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D9B8B" w14:textId="77777777" w:rsidR="00490654" w:rsidRPr="00FE6C92" w:rsidRDefault="00490654" w:rsidP="00F74882">
      <w:pPr>
        <w:spacing w:beforeLines="50" w:before="156"/>
        <w:ind w:leftChars="-100" w:left="-210" w:rightChars="-100" w:right="-210"/>
        <w:jc w:val="center"/>
        <w:rPr>
          <w:rFonts w:eastAsia="方正小标宋_GBK"/>
          <w:b/>
          <w:color w:val="FF0000"/>
          <w:w w:val="60"/>
          <w:sz w:val="136"/>
          <w:szCs w:val="136"/>
        </w:rPr>
      </w:pPr>
      <w:r w:rsidRPr="00FE6C92">
        <w:rPr>
          <w:rFonts w:eastAsia="方正小标宋_GBK" w:hint="eastAsia"/>
          <w:b/>
          <w:color w:val="FF0000"/>
          <w:w w:val="60"/>
          <w:sz w:val="136"/>
          <w:szCs w:val="136"/>
        </w:rPr>
        <w:t>教学监测评估工作简报</w:t>
      </w:r>
    </w:p>
    <w:p w14:paraId="3D44EAAE" w14:textId="77777777" w:rsidR="00490654" w:rsidRPr="00F74882" w:rsidRDefault="00490654" w:rsidP="00490654">
      <w:pPr>
        <w:spacing w:line="400" w:lineRule="exact"/>
        <w:jc w:val="center"/>
        <w:rPr>
          <w:rFonts w:eastAsia="方正黑体_GBK"/>
          <w:sz w:val="32"/>
          <w:szCs w:val="32"/>
        </w:rPr>
      </w:pPr>
      <w:r w:rsidRPr="00F74882">
        <w:rPr>
          <w:rFonts w:eastAsia="方正黑体_GBK"/>
          <w:sz w:val="32"/>
          <w:szCs w:val="32"/>
        </w:rPr>
        <w:t>2024</w:t>
      </w:r>
      <w:r w:rsidRPr="00F74882">
        <w:rPr>
          <w:rFonts w:eastAsia="方正黑体_GBK"/>
          <w:sz w:val="32"/>
          <w:szCs w:val="32"/>
        </w:rPr>
        <w:t>年第</w:t>
      </w:r>
      <w:r w:rsidRPr="00F74882">
        <w:rPr>
          <w:rFonts w:eastAsia="方正黑体_GBK"/>
          <w:sz w:val="32"/>
          <w:szCs w:val="32"/>
        </w:rPr>
        <w:t>1</w:t>
      </w:r>
      <w:r w:rsidRPr="00F74882">
        <w:rPr>
          <w:rFonts w:eastAsia="方正黑体_GBK"/>
          <w:sz w:val="32"/>
          <w:szCs w:val="32"/>
        </w:rPr>
        <w:t>期</w:t>
      </w:r>
    </w:p>
    <w:p w14:paraId="17EBDE1E" w14:textId="77777777" w:rsidR="00490654" w:rsidRPr="00F74882" w:rsidRDefault="00490654" w:rsidP="00490654">
      <w:pPr>
        <w:spacing w:line="400" w:lineRule="exact"/>
        <w:jc w:val="center"/>
        <w:rPr>
          <w:rFonts w:eastAsia="方正黑体_GBK"/>
          <w:sz w:val="32"/>
          <w:szCs w:val="32"/>
        </w:rPr>
      </w:pPr>
    </w:p>
    <w:p w14:paraId="4EB4F49F" w14:textId="48FE6873" w:rsidR="00490654" w:rsidRPr="00F74882" w:rsidRDefault="00490654" w:rsidP="00F66F94">
      <w:pPr>
        <w:spacing w:line="400" w:lineRule="exact"/>
        <w:ind w:firstLineChars="100" w:firstLine="320"/>
        <w:rPr>
          <w:rFonts w:eastAsia="方正仿宋_GBK"/>
          <w:sz w:val="32"/>
          <w:szCs w:val="32"/>
        </w:rPr>
      </w:pPr>
      <w:r w:rsidRPr="00F74882">
        <w:rPr>
          <w:rFonts w:eastAsia="方正楷体_GBK" w:hint="eastAsia"/>
          <w:sz w:val="32"/>
          <w:szCs w:val="32"/>
        </w:rPr>
        <w:t>教学质量监测研究与评估中心</w:t>
      </w:r>
      <w:r w:rsidRPr="00F74882">
        <w:rPr>
          <w:rFonts w:eastAsia="方正楷体_GBK" w:hint="eastAsia"/>
          <w:sz w:val="32"/>
          <w:szCs w:val="32"/>
        </w:rPr>
        <w:t xml:space="preserve">     </w:t>
      </w:r>
      <w:r w:rsidRPr="00F74882">
        <w:rPr>
          <w:rFonts w:eastAsia="方正楷体_GBK"/>
          <w:sz w:val="32"/>
          <w:szCs w:val="32"/>
        </w:rPr>
        <w:t xml:space="preserve"> </w:t>
      </w:r>
      <w:r w:rsidRPr="00F74882">
        <w:rPr>
          <w:rFonts w:eastAsia="方正楷体_GBK" w:hint="eastAsia"/>
          <w:sz w:val="32"/>
          <w:szCs w:val="32"/>
        </w:rPr>
        <w:t xml:space="preserve">  202</w:t>
      </w:r>
      <w:r w:rsidRPr="00F74882">
        <w:rPr>
          <w:rFonts w:eastAsia="方正楷体_GBK"/>
          <w:sz w:val="32"/>
          <w:szCs w:val="32"/>
        </w:rPr>
        <w:t>4</w:t>
      </w:r>
      <w:r w:rsidRPr="00F74882">
        <w:rPr>
          <w:rFonts w:eastAsia="方正楷体_GBK" w:hint="eastAsia"/>
          <w:sz w:val="32"/>
          <w:szCs w:val="32"/>
        </w:rPr>
        <w:t>年</w:t>
      </w:r>
      <w:r w:rsidR="00847CA6" w:rsidRPr="00F74882">
        <w:rPr>
          <w:rFonts w:eastAsia="方正楷体_GBK"/>
          <w:sz w:val="32"/>
          <w:szCs w:val="32"/>
        </w:rPr>
        <w:t>4</w:t>
      </w:r>
      <w:r w:rsidRPr="00F74882">
        <w:rPr>
          <w:rFonts w:eastAsia="方正楷体_GBK" w:hint="eastAsia"/>
          <w:sz w:val="32"/>
          <w:szCs w:val="32"/>
        </w:rPr>
        <w:t>月</w:t>
      </w:r>
      <w:r w:rsidR="00847CA6" w:rsidRPr="00F74882">
        <w:rPr>
          <w:rFonts w:eastAsia="方正楷体_GBK"/>
          <w:sz w:val="32"/>
          <w:szCs w:val="32"/>
        </w:rPr>
        <w:t>5</w:t>
      </w:r>
      <w:r w:rsidRPr="00F74882">
        <w:rPr>
          <w:rFonts w:eastAsia="方正楷体_GBK" w:hint="eastAsia"/>
          <w:sz w:val="32"/>
          <w:szCs w:val="32"/>
        </w:rPr>
        <w:t>日</w:t>
      </w:r>
    </w:p>
    <w:p w14:paraId="0F195BCB" w14:textId="35C63662" w:rsidR="00490654" w:rsidRPr="00F74882" w:rsidRDefault="00F66F94" w:rsidP="00490654">
      <w:pPr>
        <w:widowControl/>
        <w:jc w:val="left"/>
        <w:rPr>
          <w:rStyle w:val="ab"/>
          <w:rFonts w:eastAsia="方正小标宋_GBK" w:cs="华文中宋"/>
          <w:kern w:val="0"/>
          <w:sz w:val="44"/>
          <w:szCs w:val="36"/>
          <w:shd w:val="clear" w:color="auto" w:fill="FFFFFF"/>
        </w:rPr>
      </w:pPr>
      <w:r w:rsidRPr="00F74882">
        <w:rPr>
          <w:rFonts w:eastAsia="华文中宋" w:cs="华文中宋"/>
          <w:b/>
          <w:noProof/>
          <w:kern w:val="0"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FA35F" wp14:editId="5C551C3B">
                <wp:simplePos x="0" y="0"/>
                <wp:positionH relativeFrom="column">
                  <wp:posOffset>-98879</wp:posOffset>
                </wp:positionH>
                <wp:positionV relativeFrom="paragraph">
                  <wp:posOffset>69850</wp:posOffset>
                </wp:positionV>
                <wp:extent cx="5493203" cy="0"/>
                <wp:effectExtent l="0" t="19050" r="317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3203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251EE5" id="直接连接符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8pt,5.5pt" to="424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" strokecolor="red" strokeweight="2.5pt">
                <v:stroke joinstyle="miter"/>
              </v:line>
            </w:pict>
          </mc:Fallback>
        </mc:AlternateContent>
      </w:r>
    </w:p>
    <w:p w14:paraId="5AE34107" w14:textId="77777777" w:rsidR="00136E54" w:rsidRPr="00F74882" w:rsidRDefault="00F943D3">
      <w:pPr>
        <w:spacing w:beforeLines="50" w:before="156"/>
        <w:jc w:val="center"/>
        <w:rPr>
          <w:rFonts w:eastAsia="方正小标宋_GBK"/>
          <w:b/>
          <w:bCs/>
          <w:kern w:val="0"/>
          <w:sz w:val="44"/>
          <w:szCs w:val="32"/>
        </w:rPr>
      </w:pPr>
      <w:r w:rsidRPr="00F74882">
        <w:rPr>
          <w:rFonts w:eastAsia="方正小标宋_GBK" w:hint="eastAsia"/>
          <w:b/>
          <w:bCs/>
          <w:kern w:val="0"/>
          <w:sz w:val="44"/>
          <w:szCs w:val="32"/>
        </w:rPr>
        <w:t>202</w:t>
      </w:r>
      <w:r w:rsidRPr="00F74882">
        <w:rPr>
          <w:rFonts w:eastAsia="方正小标宋_GBK"/>
          <w:b/>
          <w:bCs/>
          <w:kern w:val="0"/>
          <w:sz w:val="44"/>
          <w:szCs w:val="32"/>
        </w:rPr>
        <w:t>3</w:t>
      </w:r>
      <w:r w:rsidRPr="00F74882">
        <w:rPr>
          <w:rFonts w:eastAsia="方正小标宋_GBK" w:hint="eastAsia"/>
          <w:b/>
          <w:bCs/>
          <w:kern w:val="0"/>
          <w:sz w:val="44"/>
          <w:szCs w:val="32"/>
        </w:rPr>
        <w:t>年</w:t>
      </w:r>
      <w:r w:rsidR="00595946" w:rsidRPr="00F74882">
        <w:rPr>
          <w:rFonts w:eastAsia="方正小标宋_GBK" w:hint="eastAsia"/>
          <w:b/>
          <w:bCs/>
          <w:kern w:val="0"/>
          <w:sz w:val="44"/>
          <w:szCs w:val="32"/>
        </w:rPr>
        <w:t>秋</w:t>
      </w:r>
      <w:r w:rsidRPr="00F74882">
        <w:rPr>
          <w:rFonts w:eastAsia="方正小标宋_GBK" w:hint="eastAsia"/>
          <w:b/>
          <w:bCs/>
          <w:kern w:val="0"/>
          <w:sz w:val="44"/>
          <w:szCs w:val="32"/>
        </w:rPr>
        <w:t>期学生评教分析报告</w:t>
      </w:r>
    </w:p>
    <w:p w14:paraId="5B4291EB" w14:textId="77777777" w:rsidR="00136E54" w:rsidRPr="00F74882" w:rsidRDefault="00F943D3" w:rsidP="00CB456D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课堂质量评价工作对提升学校教学质量发挥着重要作用。教学质量监测研究与评估中心（以下简称“评估中心”）每学期组织学生开展课堂质量评价</w:t>
      </w:r>
      <w:r w:rsidR="00FE4E16" w:rsidRPr="00F74882">
        <w:rPr>
          <w:rFonts w:eastAsia="方正仿宋_GBK" w:hint="eastAsia"/>
          <w:kern w:val="0"/>
          <w:sz w:val="32"/>
          <w:szCs w:val="32"/>
        </w:rPr>
        <w:t>（以下简称“学生评教”）</w:t>
      </w:r>
      <w:r w:rsidRPr="00F74882">
        <w:rPr>
          <w:rFonts w:eastAsia="方正仿宋_GBK" w:hint="eastAsia"/>
          <w:kern w:val="0"/>
          <w:sz w:val="32"/>
          <w:szCs w:val="32"/>
        </w:rPr>
        <w:t>，</w:t>
      </w:r>
      <w:r w:rsidR="00847CA6" w:rsidRPr="00F74882">
        <w:rPr>
          <w:rFonts w:eastAsia="方正仿宋_GBK" w:hint="eastAsia"/>
          <w:kern w:val="0"/>
          <w:sz w:val="32"/>
          <w:szCs w:val="32"/>
        </w:rPr>
        <w:t>推动课堂质量的改进与提升</w:t>
      </w:r>
      <w:r w:rsidR="00E3638E" w:rsidRPr="00F74882">
        <w:rPr>
          <w:rFonts w:eastAsia="方正仿宋_GBK" w:hint="eastAsia"/>
          <w:kern w:val="0"/>
          <w:sz w:val="32"/>
          <w:szCs w:val="32"/>
        </w:rPr>
        <w:t>。</w:t>
      </w:r>
      <w:r w:rsidRPr="00F74882">
        <w:rPr>
          <w:rFonts w:eastAsia="方正仿宋_GBK" w:hint="eastAsia"/>
          <w:kern w:val="0"/>
          <w:sz w:val="32"/>
          <w:szCs w:val="32"/>
        </w:rPr>
        <w:t>现将</w:t>
      </w:r>
      <w:r w:rsidRPr="00F74882">
        <w:rPr>
          <w:rFonts w:eastAsia="方正仿宋_GBK" w:hint="eastAsia"/>
          <w:kern w:val="0"/>
          <w:sz w:val="32"/>
          <w:szCs w:val="32"/>
        </w:rPr>
        <w:t>2023</w:t>
      </w:r>
      <w:r w:rsidRPr="00F74882">
        <w:rPr>
          <w:rFonts w:eastAsia="方正仿宋_GBK" w:hint="eastAsia"/>
          <w:kern w:val="0"/>
          <w:sz w:val="32"/>
          <w:szCs w:val="32"/>
        </w:rPr>
        <w:t>年</w:t>
      </w:r>
      <w:r w:rsidR="0045744E" w:rsidRPr="00F74882">
        <w:rPr>
          <w:rFonts w:eastAsia="方正仿宋_GBK" w:hint="eastAsia"/>
          <w:kern w:val="0"/>
          <w:sz w:val="32"/>
          <w:szCs w:val="32"/>
        </w:rPr>
        <w:t>秋</w:t>
      </w:r>
      <w:r w:rsidRPr="00F74882">
        <w:rPr>
          <w:rFonts w:eastAsia="方正仿宋_GBK" w:hint="eastAsia"/>
          <w:kern w:val="0"/>
          <w:sz w:val="32"/>
          <w:szCs w:val="32"/>
        </w:rPr>
        <w:t>期学生评教情况报告如下：</w:t>
      </w:r>
    </w:p>
    <w:p w14:paraId="23E4BF30" w14:textId="77777777" w:rsidR="00136E54" w:rsidRPr="00F74882" w:rsidRDefault="00F943D3" w:rsidP="00CB456D">
      <w:pPr>
        <w:spacing w:beforeLines="50" w:before="156" w:afterLines="50" w:after="156" w:line="600" w:lineRule="exact"/>
        <w:ind w:firstLineChars="200" w:firstLine="640"/>
        <w:outlineLvl w:val="0"/>
        <w:rPr>
          <w:rFonts w:eastAsia="方正黑体_GBK"/>
          <w:kern w:val="0"/>
          <w:sz w:val="32"/>
          <w:szCs w:val="32"/>
        </w:rPr>
      </w:pPr>
      <w:r w:rsidRPr="00F74882">
        <w:rPr>
          <w:rFonts w:eastAsia="方正黑体_GBK" w:hint="eastAsia"/>
          <w:kern w:val="0"/>
          <w:sz w:val="32"/>
          <w:szCs w:val="32"/>
        </w:rPr>
        <w:t>一、学生评教基本情况</w:t>
      </w:r>
    </w:p>
    <w:p w14:paraId="19874D9C" w14:textId="1C8CF528" w:rsidR="00136E54" w:rsidRPr="00F74882" w:rsidRDefault="00D96D8D" w:rsidP="00CB456D">
      <w:pPr>
        <w:spacing w:line="600" w:lineRule="exact"/>
        <w:ind w:firstLineChars="200" w:firstLine="643"/>
        <w:outlineLvl w:val="0"/>
        <w:rPr>
          <w:rFonts w:eastAsia="方正楷体_GBK"/>
          <w:b/>
          <w:kern w:val="0"/>
          <w:sz w:val="32"/>
          <w:szCs w:val="32"/>
        </w:rPr>
      </w:pPr>
      <w:r w:rsidRPr="00F74882">
        <w:rPr>
          <w:rFonts w:eastAsia="方正楷体_GBK" w:hint="eastAsia"/>
          <w:b/>
          <w:kern w:val="0"/>
          <w:sz w:val="32"/>
          <w:szCs w:val="32"/>
        </w:rPr>
        <w:t>（一）</w:t>
      </w:r>
      <w:r w:rsidR="00F943D3" w:rsidRPr="00F74882">
        <w:rPr>
          <w:rFonts w:eastAsia="方正楷体_GBK" w:hint="eastAsia"/>
          <w:b/>
          <w:kern w:val="0"/>
          <w:sz w:val="32"/>
          <w:szCs w:val="32"/>
        </w:rPr>
        <w:t>评价方式</w:t>
      </w:r>
    </w:p>
    <w:p w14:paraId="7B4CE357" w14:textId="77777777" w:rsidR="00CB456D" w:rsidRPr="00F74882" w:rsidRDefault="00FE4E16" w:rsidP="00CB456D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每学期的</w:t>
      </w:r>
      <w:r w:rsidR="00F943D3" w:rsidRPr="00F74882">
        <w:rPr>
          <w:rFonts w:eastAsia="方正仿宋_GBK" w:hint="eastAsia"/>
          <w:kern w:val="0"/>
          <w:sz w:val="32"/>
          <w:szCs w:val="32"/>
        </w:rPr>
        <w:t>学生评教工作分为两次开展。第一次为期中评教，</w:t>
      </w:r>
      <w:r w:rsidRPr="00F74882">
        <w:rPr>
          <w:rFonts w:eastAsia="方正仿宋_GBK" w:hint="eastAsia"/>
          <w:kern w:val="0"/>
          <w:sz w:val="32"/>
          <w:szCs w:val="32"/>
        </w:rPr>
        <w:t>由学院主导开展，</w:t>
      </w:r>
      <w:r w:rsidR="00F943D3" w:rsidRPr="00F74882">
        <w:rPr>
          <w:rFonts w:eastAsia="方正仿宋_GBK" w:hint="eastAsia"/>
          <w:kern w:val="0"/>
          <w:sz w:val="32"/>
          <w:szCs w:val="32"/>
        </w:rPr>
        <w:t>于第</w:t>
      </w:r>
      <w:r w:rsidR="00F943D3" w:rsidRPr="00F74882">
        <w:rPr>
          <w:rFonts w:eastAsia="方正仿宋_GBK" w:hint="eastAsia"/>
          <w:kern w:val="0"/>
          <w:sz w:val="32"/>
          <w:szCs w:val="32"/>
        </w:rPr>
        <w:t>8</w:t>
      </w:r>
      <w:r w:rsidR="00F943D3" w:rsidRPr="00F74882">
        <w:rPr>
          <w:rFonts w:eastAsia="方正仿宋_GBK" w:hint="eastAsia"/>
          <w:kern w:val="0"/>
          <w:sz w:val="32"/>
          <w:szCs w:val="32"/>
        </w:rPr>
        <w:t>周左右进行，主要目的</w:t>
      </w:r>
      <w:r w:rsidR="00E3638E" w:rsidRPr="00F74882">
        <w:rPr>
          <w:rFonts w:eastAsia="方正仿宋_GBK" w:hint="eastAsia"/>
          <w:kern w:val="0"/>
          <w:sz w:val="32"/>
          <w:szCs w:val="32"/>
        </w:rPr>
        <w:t>是让</w:t>
      </w:r>
      <w:r w:rsidR="00F943D3" w:rsidRPr="00F74882">
        <w:rPr>
          <w:rFonts w:eastAsia="方正仿宋_GBK" w:hint="eastAsia"/>
          <w:kern w:val="0"/>
          <w:sz w:val="32"/>
          <w:szCs w:val="32"/>
        </w:rPr>
        <w:t>教师及时了解教学状况、收集学生意见，持续改进教学；第二次为期末评教，</w:t>
      </w:r>
      <w:r w:rsidRPr="00F74882">
        <w:rPr>
          <w:rFonts w:eastAsia="方正仿宋_GBK" w:hint="eastAsia"/>
          <w:kern w:val="0"/>
          <w:sz w:val="32"/>
          <w:szCs w:val="32"/>
        </w:rPr>
        <w:t>由评估中心主导开展，</w:t>
      </w:r>
      <w:r w:rsidR="00F943D3" w:rsidRPr="00F74882">
        <w:rPr>
          <w:rFonts w:eastAsia="方正仿宋_GBK" w:hint="eastAsia"/>
          <w:kern w:val="0"/>
          <w:sz w:val="32"/>
          <w:szCs w:val="32"/>
        </w:rPr>
        <w:t>于每学期第</w:t>
      </w:r>
      <w:r w:rsidR="00F943D3" w:rsidRPr="00F74882">
        <w:rPr>
          <w:rFonts w:eastAsia="方正仿宋_GBK" w:hint="eastAsia"/>
          <w:kern w:val="0"/>
          <w:sz w:val="32"/>
          <w:szCs w:val="32"/>
        </w:rPr>
        <w:t>17</w:t>
      </w:r>
      <w:r w:rsidR="00F943D3" w:rsidRPr="00F74882">
        <w:rPr>
          <w:rFonts w:eastAsia="方正仿宋_GBK" w:hint="eastAsia"/>
          <w:kern w:val="0"/>
          <w:sz w:val="32"/>
          <w:szCs w:val="32"/>
        </w:rPr>
        <w:t>周左右进行，主要目的是了解本学期学生对教师教学状况和教学效果的整体评价。</w:t>
      </w:r>
    </w:p>
    <w:p w14:paraId="37A1354B" w14:textId="63CEA1E5" w:rsidR="00136E54" w:rsidRPr="00F74882" w:rsidRDefault="00D96D8D" w:rsidP="00CB456D">
      <w:pPr>
        <w:spacing w:line="600" w:lineRule="exact"/>
        <w:ind w:firstLineChars="200" w:firstLine="643"/>
        <w:outlineLvl w:val="0"/>
        <w:rPr>
          <w:rFonts w:eastAsia="方正楷体_GBK"/>
          <w:b/>
          <w:kern w:val="0"/>
          <w:sz w:val="32"/>
          <w:szCs w:val="32"/>
        </w:rPr>
      </w:pPr>
      <w:r w:rsidRPr="00F74882">
        <w:rPr>
          <w:rFonts w:eastAsia="方正楷体_GBK" w:hint="eastAsia"/>
          <w:b/>
          <w:kern w:val="0"/>
          <w:sz w:val="32"/>
          <w:szCs w:val="32"/>
        </w:rPr>
        <w:lastRenderedPageBreak/>
        <w:t>（二）</w:t>
      </w:r>
      <w:r w:rsidR="00F943D3" w:rsidRPr="00F74882">
        <w:rPr>
          <w:rFonts w:eastAsia="方正楷体_GBK" w:hint="eastAsia"/>
          <w:b/>
          <w:kern w:val="0"/>
          <w:sz w:val="32"/>
          <w:szCs w:val="32"/>
        </w:rPr>
        <w:t>评价指标</w:t>
      </w:r>
    </w:p>
    <w:p w14:paraId="3E8642A8" w14:textId="77777777" w:rsidR="00136E54" w:rsidRPr="00F74882" w:rsidRDefault="00F943D3" w:rsidP="00CB456D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学生期中评教指标由各教学单位根据学科特点，从教学目标、教学态度、教学方法、教学内容、学习效果等维度，自行制定本单位的教学评价指标。</w:t>
      </w:r>
    </w:p>
    <w:p w14:paraId="3FB7FAA7" w14:textId="77777777" w:rsidR="00136E54" w:rsidRPr="00F74882" w:rsidRDefault="00F943D3" w:rsidP="00CB456D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学生期末评教指标根据“学生中心、产出导向、持续改进”教育理念，由评估中心和各教学</w:t>
      </w:r>
      <w:r w:rsidR="00E3638E" w:rsidRPr="00F74882">
        <w:rPr>
          <w:rFonts w:eastAsia="方正仿宋_GBK" w:hint="eastAsia"/>
          <w:kern w:val="0"/>
          <w:sz w:val="32"/>
          <w:szCs w:val="32"/>
        </w:rPr>
        <w:t>院部</w:t>
      </w:r>
      <w:r w:rsidRPr="00F74882">
        <w:rPr>
          <w:rFonts w:eastAsia="方正仿宋_GBK" w:hint="eastAsia"/>
          <w:kern w:val="0"/>
          <w:sz w:val="32"/>
          <w:szCs w:val="32"/>
        </w:rPr>
        <w:t>共同制定，包括课堂管理、课程资源、师生交流、教学内容、教学方式、学生收获、持续改进、</w:t>
      </w:r>
      <w:proofErr w:type="gramStart"/>
      <w:r w:rsidRPr="00F74882">
        <w:rPr>
          <w:rFonts w:eastAsia="方正仿宋_GBK" w:hint="eastAsia"/>
          <w:kern w:val="0"/>
          <w:sz w:val="32"/>
          <w:szCs w:val="32"/>
        </w:rPr>
        <w:t>课程思政等</w:t>
      </w:r>
      <w:proofErr w:type="gramEnd"/>
      <w:r w:rsidRPr="00F74882">
        <w:rPr>
          <w:rFonts w:eastAsia="方正仿宋_GBK" w:hint="eastAsia"/>
          <w:kern w:val="0"/>
          <w:sz w:val="32"/>
          <w:szCs w:val="32"/>
        </w:rPr>
        <w:t>方面，最后</w:t>
      </w:r>
      <w:proofErr w:type="gramStart"/>
      <w:r w:rsidRPr="00F74882">
        <w:rPr>
          <w:rFonts w:eastAsia="方正仿宋_GBK" w:hint="eastAsia"/>
          <w:kern w:val="0"/>
          <w:sz w:val="32"/>
          <w:szCs w:val="32"/>
        </w:rPr>
        <w:t>一</w:t>
      </w:r>
      <w:proofErr w:type="gramEnd"/>
      <w:r w:rsidRPr="00F74882">
        <w:rPr>
          <w:rFonts w:eastAsia="方正仿宋_GBK" w:hint="eastAsia"/>
          <w:kern w:val="0"/>
          <w:sz w:val="32"/>
          <w:szCs w:val="32"/>
        </w:rPr>
        <w:t>题为开放型题目（主观题），满分</w:t>
      </w:r>
      <w:r w:rsidRPr="00F74882">
        <w:rPr>
          <w:rFonts w:eastAsia="方正仿宋_GBK" w:hint="eastAsia"/>
          <w:kern w:val="0"/>
          <w:sz w:val="32"/>
          <w:szCs w:val="32"/>
        </w:rPr>
        <w:t>100</w:t>
      </w:r>
      <w:r w:rsidRPr="00F74882">
        <w:rPr>
          <w:rFonts w:eastAsia="方正仿宋_GBK" w:hint="eastAsia"/>
          <w:kern w:val="0"/>
          <w:sz w:val="32"/>
          <w:szCs w:val="32"/>
        </w:rPr>
        <w:t>分。</w:t>
      </w:r>
    </w:p>
    <w:p w14:paraId="1017A76C" w14:textId="0BE17E6E" w:rsidR="00136E54" w:rsidRPr="00F74882" w:rsidRDefault="00D96D8D" w:rsidP="00CB456D">
      <w:pPr>
        <w:spacing w:line="600" w:lineRule="exact"/>
        <w:ind w:firstLineChars="200" w:firstLine="643"/>
        <w:outlineLvl w:val="0"/>
        <w:rPr>
          <w:rFonts w:eastAsia="方正楷体_GBK"/>
          <w:b/>
          <w:kern w:val="0"/>
          <w:sz w:val="32"/>
          <w:szCs w:val="32"/>
        </w:rPr>
      </w:pPr>
      <w:r w:rsidRPr="00F74882">
        <w:rPr>
          <w:rFonts w:eastAsia="方正楷体_GBK" w:hint="eastAsia"/>
          <w:b/>
          <w:kern w:val="0"/>
          <w:sz w:val="32"/>
          <w:szCs w:val="32"/>
        </w:rPr>
        <w:t>（三）</w:t>
      </w:r>
      <w:r w:rsidR="00F943D3" w:rsidRPr="00F74882">
        <w:rPr>
          <w:rFonts w:eastAsia="方正楷体_GBK" w:hint="eastAsia"/>
          <w:b/>
          <w:kern w:val="0"/>
          <w:sz w:val="32"/>
          <w:szCs w:val="32"/>
        </w:rPr>
        <w:t>计分规则</w:t>
      </w:r>
    </w:p>
    <w:p w14:paraId="767E8A09" w14:textId="77777777" w:rsidR="00136E54" w:rsidRPr="00F74882" w:rsidRDefault="003B5595" w:rsidP="00CB456D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教师的</w:t>
      </w:r>
      <w:r w:rsidR="00F943D3" w:rsidRPr="00F74882">
        <w:rPr>
          <w:rFonts w:eastAsia="方正仿宋_GBK" w:hint="eastAsia"/>
          <w:kern w:val="0"/>
          <w:sz w:val="32"/>
          <w:szCs w:val="32"/>
        </w:rPr>
        <w:t>学生评教</w:t>
      </w:r>
      <w:r w:rsidRPr="00F74882">
        <w:rPr>
          <w:rFonts w:eastAsia="方正仿宋_GBK" w:hint="eastAsia"/>
          <w:kern w:val="0"/>
          <w:sz w:val="32"/>
          <w:szCs w:val="32"/>
        </w:rPr>
        <w:t>成绩</w:t>
      </w:r>
      <w:r w:rsidR="00F943D3" w:rsidRPr="00F74882">
        <w:rPr>
          <w:rFonts w:eastAsia="方正仿宋_GBK" w:hint="eastAsia"/>
          <w:kern w:val="0"/>
          <w:sz w:val="32"/>
          <w:szCs w:val="32"/>
        </w:rPr>
        <w:t>只使用</w:t>
      </w:r>
      <w:r w:rsidRPr="00F74882">
        <w:rPr>
          <w:rFonts w:eastAsia="方正仿宋_GBK" w:hint="eastAsia"/>
          <w:kern w:val="0"/>
          <w:sz w:val="32"/>
          <w:szCs w:val="32"/>
        </w:rPr>
        <w:t>学生</w:t>
      </w:r>
      <w:r w:rsidR="00F943D3" w:rsidRPr="00F74882">
        <w:rPr>
          <w:rFonts w:eastAsia="方正仿宋_GBK" w:hint="eastAsia"/>
          <w:kern w:val="0"/>
          <w:sz w:val="32"/>
          <w:szCs w:val="32"/>
        </w:rPr>
        <w:t>期末评教</w:t>
      </w:r>
      <w:r w:rsidRPr="00F74882">
        <w:rPr>
          <w:rFonts w:eastAsia="方正仿宋_GBK" w:hint="eastAsia"/>
          <w:kern w:val="0"/>
          <w:sz w:val="32"/>
          <w:szCs w:val="32"/>
        </w:rPr>
        <w:t>分数</w:t>
      </w:r>
      <w:r w:rsidR="00847CA6" w:rsidRPr="00F74882">
        <w:rPr>
          <w:rFonts w:eastAsia="方正仿宋_GBK" w:hint="eastAsia"/>
          <w:kern w:val="0"/>
          <w:sz w:val="32"/>
          <w:szCs w:val="32"/>
        </w:rPr>
        <w:t>，</w:t>
      </w:r>
      <w:r w:rsidRPr="00F74882">
        <w:rPr>
          <w:rFonts w:eastAsia="方正仿宋_GBK" w:hint="eastAsia"/>
          <w:kern w:val="0"/>
          <w:sz w:val="32"/>
          <w:szCs w:val="32"/>
        </w:rPr>
        <w:t>且</w:t>
      </w:r>
      <w:r w:rsidR="00F943D3" w:rsidRPr="00F74882">
        <w:rPr>
          <w:rFonts w:eastAsia="方正仿宋_GBK" w:hint="eastAsia"/>
          <w:kern w:val="0"/>
          <w:sz w:val="32"/>
          <w:szCs w:val="32"/>
        </w:rPr>
        <w:t>评教系统对学生</w:t>
      </w:r>
      <w:r w:rsidRPr="00F74882">
        <w:rPr>
          <w:rFonts w:eastAsia="方正仿宋_GBK" w:hint="eastAsia"/>
          <w:kern w:val="0"/>
          <w:sz w:val="32"/>
          <w:szCs w:val="32"/>
        </w:rPr>
        <w:t>评教</w:t>
      </w:r>
      <w:r w:rsidR="00F943D3" w:rsidRPr="00F74882">
        <w:rPr>
          <w:rFonts w:eastAsia="方正仿宋_GBK" w:hint="eastAsia"/>
          <w:kern w:val="0"/>
          <w:sz w:val="32"/>
          <w:szCs w:val="32"/>
        </w:rPr>
        <w:t>分数按教学班进行排序，去除前后各</w:t>
      </w:r>
      <w:r w:rsidR="00F943D3" w:rsidRPr="00F74882">
        <w:rPr>
          <w:rFonts w:eastAsia="方正仿宋_GBK" w:hint="eastAsia"/>
          <w:kern w:val="0"/>
          <w:sz w:val="32"/>
          <w:szCs w:val="32"/>
        </w:rPr>
        <w:t>5%</w:t>
      </w:r>
      <w:r w:rsidRPr="00F74882">
        <w:rPr>
          <w:rFonts w:eastAsia="方正仿宋_GBK" w:hint="eastAsia"/>
          <w:kern w:val="0"/>
          <w:sz w:val="32"/>
          <w:szCs w:val="32"/>
        </w:rPr>
        <w:t>后</w:t>
      </w:r>
      <w:r w:rsidR="00F943D3" w:rsidRPr="00F74882">
        <w:rPr>
          <w:rFonts w:eastAsia="方正仿宋_GBK" w:hint="eastAsia"/>
          <w:kern w:val="0"/>
          <w:sz w:val="32"/>
          <w:szCs w:val="32"/>
        </w:rPr>
        <w:t>进行统计。</w:t>
      </w:r>
    </w:p>
    <w:p w14:paraId="6F827720" w14:textId="77777777" w:rsidR="00136E54" w:rsidRPr="00F74882" w:rsidRDefault="00F943D3" w:rsidP="00CB456D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教师每一门课程</w:t>
      </w:r>
      <w:r w:rsidR="003B5595" w:rsidRPr="00F74882">
        <w:rPr>
          <w:rFonts w:eastAsia="方正仿宋_GBK" w:hint="eastAsia"/>
          <w:kern w:val="0"/>
          <w:sz w:val="32"/>
          <w:szCs w:val="32"/>
        </w:rPr>
        <w:t>的学生评教</w:t>
      </w:r>
      <w:r w:rsidRPr="00F74882">
        <w:rPr>
          <w:rFonts w:eastAsia="方正仿宋_GBK" w:hint="eastAsia"/>
          <w:kern w:val="0"/>
          <w:sz w:val="32"/>
          <w:szCs w:val="32"/>
        </w:rPr>
        <w:t>分数为教师所授</w:t>
      </w:r>
      <w:r w:rsidR="003B5595" w:rsidRPr="00F74882">
        <w:rPr>
          <w:rFonts w:eastAsia="方正仿宋_GBK" w:hint="eastAsia"/>
          <w:kern w:val="0"/>
          <w:sz w:val="32"/>
          <w:szCs w:val="32"/>
        </w:rPr>
        <w:t>同一门</w:t>
      </w:r>
      <w:r w:rsidRPr="00F74882">
        <w:rPr>
          <w:rFonts w:eastAsia="方正仿宋_GBK" w:hint="eastAsia"/>
          <w:kern w:val="0"/>
          <w:sz w:val="32"/>
          <w:szCs w:val="32"/>
        </w:rPr>
        <w:t>课程</w:t>
      </w:r>
      <w:r w:rsidR="003B5595" w:rsidRPr="00F74882">
        <w:rPr>
          <w:rFonts w:eastAsia="方正仿宋_GBK" w:hint="eastAsia"/>
          <w:kern w:val="0"/>
          <w:sz w:val="32"/>
          <w:szCs w:val="32"/>
        </w:rPr>
        <w:t>各教学班</w:t>
      </w:r>
      <w:r w:rsidRPr="00F74882">
        <w:rPr>
          <w:rFonts w:eastAsia="方正仿宋_GBK" w:hint="eastAsia"/>
          <w:kern w:val="0"/>
          <w:sz w:val="32"/>
          <w:szCs w:val="32"/>
        </w:rPr>
        <w:t>的平均分。教师个人</w:t>
      </w:r>
      <w:r w:rsidR="003B5595" w:rsidRPr="00F74882">
        <w:rPr>
          <w:rFonts w:eastAsia="方正仿宋_GBK" w:hint="eastAsia"/>
          <w:kern w:val="0"/>
          <w:sz w:val="32"/>
          <w:szCs w:val="32"/>
        </w:rPr>
        <w:t>最终的学生</w:t>
      </w:r>
      <w:r w:rsidRPr="00F74882">
        <w:rPr>
          <w:rFonts w:eastAsia="方正仿宋_GBK" w:hint="eastAsia"/>
          <w:kern w:val="0"/>
          <w:sz w:val="32"/>
          <w:szCs w:val="32"/>
        </w:rPr>
        <w:t>评教分数为</w:t>
      </w:r>
      <w:r w:rsidR="003B5595" w:rsidRPr="00F74882">
        <w:rPr>
          <w:rFonts w:eastAsia="方正仿宋_GBK" w:hint="eastAsia"/>
          <w:kern w:val="0"/>
          <w:sz w:val="32"/>
          <w:szCs w:val="32"/>
        </w:rPr>
        <w:t>当学期</w:t>
      </w:r>
      <w:r w:rsidRPr="00F74882">
        <w:rPr>
          <w:rFonts w:eastAsia="方正仿宋_GBK" w:hint="eastAsia"/>
          <w:kern w:val="0"/>
          <w:sz w:val="32"/>
          <w:szCs w:val="32"/>
        </w:rPr>
        <w:t>所</w:t>
      </w:r>
      <w:r w:rsidR="003B5595" w:rsidRPr="00F74882">
        <w:rPr>
          <w:rFonts w:eastAsia="方正仿宋_GBK" w:hint="eastAsia"/>
          <w:kern w:val="0"/>
          <w:sz w:val="32"/>
          <w:szCs w:val="32"/>
        </w:rPr>
        <w:t>授全部</w:t>
      </w:r>
      <w:r w:rsidR="00B57DD2" w:rsidRPr="00F74882">
        <w:rPr>
          <w:rFonts w:eastAsia="方正仿宋_GBK" w:hint="eastAsia"/>
          <w:kern w:val="0"/>
          <w:sz w:val="32"/>
          <w:szCs w:val="32"/>
        </w:rPr>
        <w:t>课程</w:t>
      </w:r>
      <w:r w:rsidRPr="00F74882">
        <w:rPr>
          <w:rFonts w:eastAsia="方正仿宋_GBK" w:hint="eastAsia"/>
          <w:kern w:val="0"/>
          <w:sz w:val="32"/>
          <w:szCs w:val="32"/>
        </w:rPr>
        <w:t>的平均分。</w:t>
      </w:r>
    </w:p>
    <w:p w14:paraId="7B20EA34" w14:textId="4B3D69B2" w:rsidR="00136E54" w:rsidRPr="00F74882" w:rsidRDefault="00D96D8D" w:rsidP="00CB456D">
      <w:pPr>
        <w:spacing w:line="600" w:lineRule="exact"/>
        <w:ind w:firstLineChars="200" w:firstLine="643"/>
        <w:outlineLvl w:val="0"/>
        <w:rPr>
          <w:rFonts w:eastAsia="方正楷体_GBK"/>
          <w:b/>
          <w:kern w:val="0"/>
          <w:sz w:val="32"/>
          <w:szCs w:val="32"/>
        </w:rPr>
      </w:pPr>
      <w:r w:rsidRPr="00F74882">
        <w:rPr>
          <w:rFonts w:eastAsia="方正楷体_GBK" w:hint="eastAsia"/>
          <w:b/>
          <w:kern w:val="0"/>
          <w:sz w:val="32"/>
          <w:szCs w:val="32"/>
        </w:rPr>
        <w:t>（四）</w:t>
      </w:r>
      <w:r w:rsidR="00F943D3" w:rsidRPr="00F74882">
        <w:rPr>
          <w:rFonts w:eastAsia="方正楷体_GBK" w:hint="eastAsia"/>
          <w:b/>
          <w:kern w:val="0"/>
          <w:sz w:val="32"/>
          <w:szCs w:val="32"/>
        </w:rPr>
        <w:t>结果反馈</w:t>
      </w:r>
    </w:p>
    <w:p w14:paraId="38C5B62A" w14:textId="77777777" w:rsidR="00136E54" w:rsidRPr="00F74882" w:rsidRDefault="001F19C4" w:rsidP="00CB456D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2023</w:t>
      </w:r>
      <w:r w:rsidRPr="00F74882">
        <w:rPr>
          <w:rFonts w:eastAsia="方正仿宋_GBK" w:hint="eastAsia"/>
          <w:kern w:val="0"/>
          <w:sz w:val="32"/>
          <w:szCs w:val="32"/>
        </w:rPr>
        <w:t>年秋期学生评教</w:t>
      </w:r>
      <w:r w:rsidR="00F943D3" w:rsidRPr="00F74882">
        <w:rPr>
          <w:rFonts w:eastAsia="方正仿宋_GBK" w:hint="eastAsia"/>
          <w:kern w:val="0"/>
          <w:sz w:val="32"/>
          <w:szCs w:val="32"/>
        </w:rPr>
        <w:t>结果的查询和核对</w:t>
      </w:r>
      <w:r w:rsidRPr="00F74882">
        <w:rPr>
          <w:rFonts w:eastAsia="方正仿宋_GBK" w:hint="eastAsia"/>
          <w:kern w:val="0"/>
          <w:sz w:val="32"/>
          <w:szCs w:val="32"/>
        </w:rPr>
        <w:t>于</w:t>
      </w:r>
      <w:r w:rsidR="00F943D3" w:rsidRPr="00F74882">
        <w:rPr>
          <w:rFonts w:eastAsia="方正仿宋_GBK" w:hint="eastAsia"/>
          <w:kern w:val="0"/>
          <w:sz w:val="32"/>
          <w:szCs w:val="32"/>
        </w:rPr>
        <w:t>202</w:t>
      </w:r>
      <w:r w:rsidR="006F7204" w:rsidRPr="00F74882">
        <w:rPr>
          <w:rFonts w:eastAsia="方正仿宋_GBK"/>
          <w:kern w:val="0"/>
          <w:sz w:val="32"/>
          <w:szCs w:val="32"/>
        </w:rPr>
        <w:t>4</w:t>
      </w:r>
      <w:r w:rsidR="00F943D3" w:rsidRPr="00F74882">
        <w:rPr>
          <w:rFonts w:eastAsia="方正仿宋_GBK" w:hint="eastAsia"/>
          <w:kern w:val="0"/>
          <w:sz w:val="32"/>
          <w:szCs w:val="32"/>
        </w:rPr>
        <w:t>年</w:t>
      </w:r>
      <w:r w:rsidR="006F7204" w:rsidRPr="00F74882">
        <w:rPr>
          <w:rFonts w:eastAsia="方正仿宋_GBK" w:hint="eastAsia"/>
          <w:kern w:val="0"/>
          <w:sz w:val="32"/>
          <w:szCs w:val="32"/>
        </w:rPr>
        <w:t>春</w:t>
      </w:r>
      <w:r w:rsidR="00F943D3" w:rsidRPr="00F74882">
        <w:rPr>
          <w:rFonts w:eastAsia="方正仿宋_GBK" w:hint="eastAsia"/>
          <w:kern w:val="0"/>
          <w:sz w:val="32"/>
          <w:szCs w:val="32"/>
        </w:rPr>
        <w:t>期第</w:t>
      </w:r>
      <w:r w:rsidR="00F943D3" w:rsidRPr="00F74882">
        <w:rPr>
          <w:rFonts w:eastAsia="方正仿宋_GBK" w:hint="eastAsia"/>
          <w:kern w:val="0"/>
          <w:sz w:val="32"/>
          <w:szCs w:val="32"/>
        </w:rPr>
        <w:t>5</w:t>
      </w:r>
      <w:r w:rsidR="00F943D3" w:rsidRPr="00F74882">
        <w:rPr>
          <w:rFonts w:eastAsia="方正仿宋_GBK" w:hint="eastAsia"/>
          <w:kern w:val="0"/>
          <w:sz w:val="32"/>
          <w:szCs w:val="32"/>
        </w:rPr>
        <w:t>周向教师开放，教师可通过“微信—长师信息服务—教学质量监测与评估”平台，查看评教成绩和等级，也可以到各教学院部或评估中心查询。</w:t>
      </w:r>
    </w:p>
    <w:p w14:paraId="13EA4B0B" w14:textId="77777777" w:rsidR="00136E54" w:rsidRPr="00F74882" w:rsidRDefault="00F943D3" w:rsidP="00CB456D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对各教学院部学生评价排名后</w:t>
      </w:r>
      <w:r w:rsidRPr="00F74882">
        <w:rPr>
          <w:rFonts w:eastAsia="方正仿宋_GBK" w:hint="eastAsia"/>
          <w:kern w:val="0"/>
          <w:sz w:val="32"/>
          <w:szCs w:val="32"/>
        </w:rPr>
        <w:t>5%</w:t>
      </w:r>
      <w:r w:rsidRPr="00F74882">
        <w:rPr>
          <w:rFonts w:eastAsia="方正仿宋_GBK" w:hint="eastAsia"/>
          <w:kern w:val="0"/>
          <w:sz w:val="32"/>
          <w:szCs w:val="32"/>
        </w:rPr>
        <w:t>的教师，评估中心将</w:t>
      </w:r>
      <w:r w:rsidRPr="00F74882">
        <w:rPr>
          <w:rFonts w:eastAsia="方正仿宋_GBK" w:hint="eastAsia"/>
          <w:kern w:val="0"/>
          <w:sz w:val="32"/>
          <w:szCs w:val="32"/>
        </w:rPr>
        <w:lastRenderedPageBreak/>
        <w:t>安排教学督导进行跟踪听课督查。</w:t>
      </w:r>
      <w:r w:rsidR="00B57DD2" w:rsidRPr="00F74882">
        <w:rPr>
          <w:rFonts w:eastAsia="方正仿宋_GBK" w:hint="eastAsia"/>
          <w:kern w:val="0"/>
          <w:sz w:val="32"/>
          <w:szCs w:val="32"/>
        </w:rPr>
        <w:t>教务处和</w:t>
      </w:r>
      <w:r w:rsidRPr="00F74882">
        <w:rPr>
          <w:rFonts w:eastAsia="方正仿宋_GBK" w:hint="eastAsia"/>
          <w:kern w:val="0"/>
          <w:sz w:val="32"/>
          <w:szCs w:val="32"/>
        </w:rPr>
        <w:t>各教学院部对排名靠后教师开展帮扶和教学能力提升</w:t>
      </w:r>
      <w:r w:rsidR="001F19C4" w:rsidRPr="00F74882">
        <w:rPr>
          <w:rFonts w:eastAsia="方正仿宋_GBK" w:hint="eastAsia"/>
          <w:kern w:val="0"/>
          <w:sz w:val="32"/>
          <w:szCs w:val="32"/>
        </w:rPr>
        <w:t>培训</w:t>
      </w:r>
      <w:r w:rsidRPr="00F74882">
        <w:rPr>
          <w:rFonts w:eastAsia="方正仿宋_GBK" w:hint="eastAsia"/>
          <w:kern w:val="0"/>
          <w:sz w:val="32"/>
          <w:szCs w:val="32"/>
        </w:rPr>
        <w:t>，评估中心对落实情况进行抽查。</w:t>
      </w:r>
    </w:p>
    <w:p w14:paraId="1E4D9A0C" w14:textId="77777777" w:rsidR="00136E54" w:rsidRPr="00F74882" w:rsidRDefault="00F943D3" w:rsidP="00CB456D">
      <w:pPr>
        <w:spacing w:beforeLines="50" w:before="156" w:afterLines="50" w:after="156" w:line="600" w:lineRule="exact"/>
        <w:ind w:firstLineChars="200" w:firstLine="640"/>
        <w:outlineLvl w:val="0"/>
        <w:rPr>
          <w:rFonts w:eastAsia="方正黑体_GBK"/>
          <w:kern w:val="0"/>
          <w:sz w:val="32"/>
          <w:szCs w:val="32"/>
        </w:rPr>
      </w:pPr>
      <w:r w:rsidRPr="00F74882">
        <w:rPr>
          <w:rFonts w:eastAsia="方正黑体_GBK" w:hint="eastAsia"/>
          <w:kern w:val="0"/>
          <w:sz w:val="32"/>
          <w:szCs w:val="32"/>
        </w:rPr>
        <w:t>二、学生评教数据统计分析</w:t>
      </w:r>
    </w:p>
    <w:p w14:paraId="221B88EA" w14:textId="77777777" w:rsidR="00136E54" w:rsidRPr="00F74882" w:rsidRDefault="00F943D3" w:rsidP="00CB456D">
      <w:pPr>
        <w:spacing w:line="600" w:lineRule="exact"/>
        <w:ind w:firstLineChars="200" w:firstLine="643"/>
        <w:outlineLvl w:val="0"/>
        <w:rPr>
          <w:rFonts w:eastAsia="方正楷体_GBK"/>
          <w:b/>
          <w:kern w:val="0"/>
          <w:sz w:val="32"/>
          <w:szCs w:val="32"/>
        </w:rPr>
      </w:pPr>
      <w:r w:rsidRPr="00F74882">
        <w:rPr>
          <w:rFonts w:eastAsia="方正楷体_GBK" w:hint="eastAsia"/>
          <w:b/>
          <w:kern w:val="0"/>
          <w:sz w:val="32"/>
          <w:szCs w:val="32"/>
        </w:rPr>
        <w:t>（一）本学期教师个人分数和教学单位分数</w:t>
      </w:r>
    </w:p>
    <w:p w14:paraId="15604896" w14:textId="589884C0" w:rsidR="00136E54" w:rsidRPr="00F74882" w:rsidRDefault="00F943D3" w:rsidP="00CB456D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本学期全校参评学生有</w:t>
      </w:r>
      <w:r w:rsidRPr="00F74882">
        <w:rPr>
          <w:rFonts w:eastAsia="方正仿宋_GBK" w:hint="eastAsia"/>
          <w:kern w:val="0"/>
          <w:sz w:val="32"/>
          <w:szCs w:val="32"/>
        </w:rPr>
        <w:t>17579</w:t>
      </w:r>
      <w:r w:rsidRPr="00F74882">
        <w:rPr>
          <w:rFonts w:eastAsia="方正仿宋_GBK" w:hint="eastAsia"/>
          <w:kern w:val="0"/>
          <w:sz w:val="32"/>
          <w:szCs w:val="32"/>
        </w:rPr>
        <w:t>人，被</w:t>
      </w:r>
      <w:proofErr w:type="gramStart"/>
      <w:r w:rsidRPr="00F74882">
        <w:rPr>
          <w:rFonts w:eastAsia="方正仿宋_GBK" w:hint="eastAsia"/>
          <w:kern w:val="0"/>
          <w:sz w:val="32"/>
          <w:szCs w:val="32"/>
        </w:rPr>
        <w:t>评教师</w:t>
      </w:r>
      <w:proofErr w:type="gramEnd"/>
      <w:r w:rsidRPr="00F74882">
        <w:rPr>
          <w:rFonts w:eastAsia="方正仿宋_GBK" w:hint="eastAsia"/>
          <w:kern w:val="0"/>
          <w:sz w:val="32"/>
          <w:szCs w:val="32"/>
        </w:rPr>
        <w:t>976</w:t>
      </w:r>
      <w:r w:rsidRPr="00F74882">
        <w:rPr>
          <w:rFonts w:eastAsia="方正仿宋_GBK" w:hint="eastAsia"/>
          <w:kern w:val="0"/>
          <w:sz w:val="32"/>
          <w:szCs w:val="32"/>
        </w:rPr>
        <w:t>人，</w:t>
      </w:r>
      <w:r w:rsidR="00847CA6" w:rsidRPr="00F74882">
        <w:rPr>
          <w:rFonts w:eastAsia="方正仿宋_GBK" w:hint="eastAsia"/>
          <w:kern w:val="0"/>
          <w:sz w:val="32"/>
          <w:szCs w:val="32"/>
        </w:rPr>
        <w:t>学生整体参评率达到</w:t>
      </w:r>
      <w:r w:rsidR="00847CA6" w:rsidRPr="00F74882">
        <w:rPr>
          <w:rFonts w:eastAsia="方正仿宋_GBK" w:hint="eastAsia"/>
          <w:kern w:val="0"/>
          <w:sz w:val="32"/>
          <w:szCs w:val="32"/>
        </w:rPr>
        <w:t>98.51%</w:t>
      </w:r>
      <w:r w:rsidR="00847CA6" w:rsidRPr="00F74882">
        <w:rPr>
          <w:rFonts w:eastAsia="方正仿宋_GBK" w:hint="eastAsia"/>
          <w:kern w:val="0"/>
          <w:sz w:val="32"/>
          <w:szCs w:val="32"/>
        </w:rPr>
        <w:t>。</w:t>
      </w:r>
      <w:r w:rsidRPr="00F74882">
        <w:rPr>
          <w:rFonts w:eastAsia="方正仿宋_GBK" w:hint="eastAsia"/>
          <w:kern w:val="0"/>
          <w:sz w:val="32"/>
          <w:szCs w:val="32"/>
        </w:rPr>
        <w:t>学生评教</w:t>
      </w:r>
      <w:r w:rsidR="008D14CA" w:rsidRPr="00F74882">
        <w:rPr>
          <w:rFonts w:eastAsia="方正仿宋_GBK" w:hint="eastAsia"/>
          <w:kern w:val="0"/>
          <w:sz w:val="32"/>
          <w:szCs w:val="32"/>
        </w:rPr>
        <w:t>分数</w:t>
      </w:r>
      <w:r w:rsidRPr="00F74882">
        <w:rPr>
          <w:rFonts w:eastAsia="方正仿宋_GBK" w:hint="eastAsia"/>
          <w:kern w:val="0"/>
          <w:sz w:val="32"/>
          <w:szCs w:val="32"/>
        </w:rPr>
        <w:t>均值为</w:t>
      </w:r>
      <w:r w:rsidRPr="00F74882">
        <w:rPr>
          <w:rFonts w:eastAsia="方正仿宋_GBK" w:hint="eastAsia"/>
          <w:kern w:val="0"/>
          <w:sz w:val="32"/>
          <w:szCs w:val="32"/>
        </w:rPr>
        <w:t>99.05</w:t>
      </w:r>
      <w:r w:rsidRPr="00F74882">
        <w:rPr>
          <w:rFonts w:eastAsia="方正仿宋_GBK" w:hint="eastAsia"/>
          <w:kern w:val="0"/>
          <w:sz w:val="32"/>
          <w:szCs w:val="32"/>
        </w:rPr>
        <w:t>分，比</w:t>
      </w:r>
      <w:proofErr w:type="gramStart"/>
      <w:r w:rsidRPr="00F74882">
        <w:rPr>
          <w:rFonts w:eastAsia="方正仿宋_GBK" w:hint="eastAsia"/>
          <w:kern w:val="0"/>
          <w:sz w:val="32"/>
          <w:szCs w:val="32"/>
        </w:rPr>
        <w:t>2023</w:t>
      </w:r>
      <w:r w:rsidRPr="00F74882">
        <w:rPr>
          <w:rFonts w:eastAsia="方正仿宋_GBK" w:hint="eastAsia"/>
          <w:kern w:val="0"/>
          <w:sz w:val="32"/>
          <w:szCs w:val="32"/>
        </w:rPr>
        <w:t>年春期高</w:t>
      </w:r>
      <w:proofErr w:type="gramEnd"/>
      <w:r w:rsidRPr="00F74882">
        <w:rPr>
          <w:rFonts w:eastAsia="方正仿宋_GBK" w:hint="eastAsia"/>
          <w:kern w:val="0"/>
          <w:sz w:val="32"/>
          <w:szCs w:val="32"/>
        </w:rPr>
        <w:t>1.49</w:t>
      </w:r>
      <w:r w:rsidRPr="00F74882">
        <w:rPr>
          <w:rFonts w:eastAsia="方正仿宋_GBK" w:hint="eastAsia"/>
          <w:kern w:val="0"/>
          <w:sz w:val="32"/>
          <w:szCs w:val="32"/>
        </w:rPr>
        <w:t>分；全校教师个人得分最高分为</w:t>
      </w:r>
      <w:r w:rsidRPr="00F74882">
        <w:rPr>
          <w:rFonts w:eastAsia="方正仿宋_GBK" w:hint="eastAsia"/>
          <w:kern w:val="0"/>
          <w:sz w:val="32"/>
          <w:szCs w:val="32"/>
        </w:rPr>
        <w:t>100</w:t>
      </w:r>
      <w:r w:rsidRPr="00F74882">
        <w:rPr>
          <w:rFonts w:eastAsia="方正仿宋_GBK" w:hint="eastAsia"/>
          <w:kern w:val="0"/>
          <w:sz w:val="32"/>
          <w:szCs w:val="32"/>
        </w:rPr>
        <w:t>分，最低分为</w:t>
      </w:r>
      <w:r w:rsidRPr="00F74882">
        <w:rPr>
          <w:rFonts w:eastAsia="方正仿宋_GBK" w:hint="eastAsia"/>
          <w:kern w:val="0"/>
          <w:sz w:val="32"/>
          <w:szCs w:val="32"/>
        </w:rPr>
        <w:t>90.65</w:t>
      </w:r>
      <w:r w:rsidRPr="00F74882">
        <w:rPr>
          <w:rFonts w:eastAsia="方正仿宋_GBK" w:hint="eastAsia"/>
          <w:kern w:val="0"/>
          <w:sz w:val="32"/>
          <w:szCs w:val="32"/>
        </w:rPr>
        <w:t>分；本次学生评教</w:t>
      </w:r>
      <w:r w:rsidR="008D14CA" w:rsidRPr="00F74882">
        <w:rPr>
          <w:rFonts w:eastAsia="方正仿宋_GBK" w:hint="eastAsia"/>
          <w:kern w:val="0"/>
          <w:sz w:val="32"/>
          <w:szCs w:val="32"/>
        </w:rPr>
        <w:t>分数</w:t>
      </w:r>
      <w:r w:rsidRPr="00F74882">
        <w:rPr>
          <w:rFonts w:eastAsia="方正仿宋_GBK" w:hint="eastAsia"/>
          <w:kern w:val="0"/>
          <w:sz w:val="32"/>
          <w:szCs w:val="32"/>
        </w:rPr>
        <w:t>的差距较上一学期有所减</w:t>
      </w:r>
      <w:r w:rsidR="00D96D8D" w:rsidRPr="00F74882">
        <w:rPr>
          <w:rFonts w:eastAsia="方正仿宋_GBK" w:hint="eastAsia"/>
          <w:kern w:val="0"/>
          <w:sz w:val="32"/>
          <w:szCs w:val="32"/>
        </w:rPr>
        <w:t>小</w:t>
      </w:r>
      <w:r w:rsidRPr="00F74882">
        <w:rPr>
          <w:rFonts w:eastAsia="方正仿宋_GBK" w:hint="eastAsia"/>
          <w:kern w:val="0"/>
          <w:sz w:val="32"/>
          <w:szCs w:val="32"/>
        </w:rPr>
        <w:t>。</w:t>
      </w:r>
    </w:p>
    <w:p w14:paraId="29CD5239" w14:textId="77777777" w:rsidR="00136E54" w:rsidRPr="00F74882" w:rsidRDefault="00F943D3" w:rsidP="00C3333F">
      <w:pPr>
        <w:spacing w:beforeLines="50" w:before="156" w:afterLines="50" w:after="156" w:line="300" w:lineRule="exact"/>
        <w:ind w:firstLineChars="200" w:firstLine="420"/>
        <w:jc w:val="center"/>
        <w:rPr>
          <w:rFonts w:eastAsia="方正黑体_GBK" w:cs="宋体"/>
          <w:bCs/>
          <w:kern w:val="0"/>
        </w:rPr>
      </w:pPr>
      <w:r w:rsidRPr="00F74882">
        <w:rPr>
          <w:rFonts w:eastAsia="方正黑体_GBK" w:cs="宋体" w:hint="eastAsia"/>
          <w:bCs/>
          <w:kern w:val="0"/>
        </w:rPr>
        <w:t>表</w:t>
      </w:r>
      <w:r w:rsidRPr="00F74882">
        <w:rPr>
          <w:rFonts w:eastAsia="方正黑体_GBK" w:cs="宋体" w:hint="eastAsia"/>
          <w:bCs/>
          <w:kern w:val="0"/>
        </w:rPr>
        <w:t xml:space="preserve">1 </w:t>
      </w:r>
      <w:r w:rsidRPr="00F74882">
        <w:rPr>
          <w:rFonts w:eastAsia="方正黑体_GBK" w:cs="宋体" w:hint="eastAsia"/>
          <w:bCs/>
          <w:kern w:val="0"/>
        </w:rPr>
        <w:t>近两学期全校学生评教成绩分布</w:t>
      </w:r>
      <w:r w:rsidR="00B57DD2" w:rsidRPr="00F74882">
        <w:rPr>
          <w:rFonts w:eastAsia="方正黑体_GBK" w:cs="宋体" w:hint="eastAsia"/>
          <w:bCs/>
          <w:kern w:val="0"/>
        </w:rPr>
        <w:t>（按教师评教成绩统计）</w:t>
      </w:r>
    </w:p>
    <w:tbl>
      <w:tblPr>
        <w:tblStyle w:val="4-1"/>
        <w:tblW w:w="85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850"/>
        <w:gridCol w:w="850"/>
        <w:gridCol w:w="737"/>
        <w:gridCol w:w="737"/>
        <w:gridCol w:w="737"/>
        <w:gridCol w:w="567"/>
        <w:gridCol w:w="680"/>
        <w:gridCol w:w="567"/>
        <w:gridCol w:w="680"/>
        <w:gridCol w:w="567"/>
        <w:gridCol w:w="680"/>
      </w:tblGrid>
      <w:tr w:rsidR="00F75495" w:rsidRPr="00F75495" w14:paraId="15AE9340" w14:textId="77777777" w:rsidTr="00F75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Merge w:val="restart"/>
            <w:vAlign w:val="center"/>
          </w:tcPr>
          <w:p w14:paraId="44D8233B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</w:rPr>
            </w:pPr>
            <w:r w:rsidRPr="00F75495">
              <w:rPr>
                <w:rFonts w:eastAsia="方正楷体_GBK" w:hint="eastAsia"/>
              </w:rPr>
              <w:t>学期</w:t>
            </w:r>
          </w:p>
        </w:tc>
        <w:tc>
          <w:tcPr>
            <w:tcW w:w="850" w:type="dxa"/>
            <w:vMerge w:val="restart"/>
            <w:vAlign w:val="center"/>
          </w:tcPr>
          <w:p w14:paraId="32CC7610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</w:rPr>
            </w:pPr>
            <w:r w:rsidRPr="00F75495">
              <w:rPr>
                <w:rFonts w:eastAsia="方正楷体_GBK" w:hint="eastAsia"/>
              </w:rPr>
              <w:t>参评学生人数</w:t>
            </w:r>
          </w:p>
        </w:tc>
        <w:tc>
          <w:tcPr>
            <w:tcW w:w="850" w:type="dxa"/>
            <w:vMerge w:val="restart"/>
            <w:vAlign w:val="center"/>
          </w:tcPr>
          <w:p w14:paraId="68D9FF4E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</w:rPr>
            </w:pPr>
            <w:r w:rsidRPr="00F75495">
              <w:rPr>
                <w:rFonts w:eastAsia="方正楷体_GBK" w:hint="eastAsia"/>
              </w:rPr>
              <w:t>被</w:t>
            </w:r>
            <w:proofErr w:type="gramStart"/>
            <w:r w:rsidRPr="00F75495">
              <w:rPr>
                <w:rFonts w:eastAsia="方正楷体_GBK" w:hint="eastAsia"/>
              </w:rPr>
              <w:t>评教师</w:t>
            </w:r>
            <w:proofErr w:type="gramEnd"/>
            <w:r w:rsidRPr="00F75495">
              <w:rPr>
                <w:rFonts w:eastAsia="方正楷体_GBK" w:hint="eastAsia"/>
              </w:rPr>
              <w:t>人数</w:t>
            </w:r>
          </w:p>
        </w:tc>
        <w:tc>
          <w:tcPr>
            <w:tcW w:w="737" w:type="dxa"/>
            <w:vMerge w:val="restart"/>
            <w:vAlign w:val="center"/>
          </w:tcPr>
          <w:p w14:paraId="0E2435B8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</w:rPr>
            </w:pPr>
            <w:r w:rsidRPr="00F75495">
              <w:rPr>
                <w:rFonts w:eastAsia="方正楷体_GBK" w:hint="eastAsia"/>
              </w:rPr>
              <w:t>平均分</w:t>
            </w:r>
          </w:p>
        </w:tc>
        <w:tc>
          <w:tcPr>
            <w:tcW w:w="737" w:type="dxa"/>
            <w:vMerge w:val="restart"/>
            <w:vAlign w:val="center"/>
          </w:tcPr>
          <w:p w14:paraId="1E2D9A47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</w:rPr>
            </w:pPr>
            <w:r w:rsidRPr="00F75495">
              <w:rPr>
                <w:rFonts w:eastAsia="方正楷体_GBK" w:hint="eastAsia"/>
              </w:rPr>
              <w:t>最高分</w:t>
            </w:r>
          </w:p>
        </w:tc>
        <w:tc>
          <w:tcPr>
            <w:tcW w:w="737" w:type="dxa"/>
            <w:vMerge w:val="restart"/>
            <w:vAlign w:val="center"/>
          </w:tcPr>
          <w:p w14:paraId="568465BE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</w:rPr>
            </w:pPr>
            <w:r w:rsidRPr="00F75495">
              <w:rPr>
                <w:rFonts w:eastAsia="方正楷体_GBK" w:hint="eastAsia"/>
              </w:rPr>
              <w:t>最低分</w:t>
            </w:r>
          </w:p>
        </w:tc>
        <w:tc>
          <w:tcPr>
            <w:tcW w:w="1247" w:type="dxa"/>
            <w:gridSpan w:val="2"/>
            <w:vAlign w:val="center"/>
          </w:tcPr>
          <w:p w14:paraId="303FFC99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</w:rPr>
            </w:pPr>
            <w:bookmarkStart w:id="0" w:name="_Hlk151843927"/>
            <w:r w:rsidRPr="00F75495">
              <w:rPr>
                <w:rFonts w:eastAsia="方正楷体_GBK" w:hint="eastAsia"/>
              </w:rPr>
              <w:t>90-100</w:t>
            </w:r>
            <w:r w:rsidRPr="00F75495">
              <w:rPr>
                <w:rFonts w:eastAsia="方正楷体_GBK" w:hint="eastAsia"/>
              </w:rPr>
              <w:t>分</w:t>
            </w:r>
            <w:bookmarkEnd w:id="0"/>
          </w:p>
        </w:tc>
        <w:tc>
          <w:tcPr>
            <w:tcW w:w="1247" w:type="dxa"/>
            <w:gridSpan w:val="2"/>
            <w:vAlign w:val="center"/>
          </w:tcPr>
          <w:p w14:paraId="21CA3381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</w:rPr>
            </w:pPr>
            <w:bookmarkStart w:id="1" w:name="_Hlk151843946"/>
            <w:r w:rsidRPr="00F75495">
              <w:rPr>
                <w:rFonts w:eastAsia="方正楷体_GBK" w:hint="eastAsia"/>
              </w:rPr>
              <w:t xml:space="preserve">80-89 </w:t>
            </w:r>
            <w:r w:rsidRPr="00F75495">
              <w:rPr>
                <w:rFonts w:eastAsia="方正楷体_GBK" w:hint="eastAsia"/>
              </w:rPr>
              <w:t>分</w:t>
            </w:r>
            <w:bookmarkEnd w:id="1"/>
          </w:p>
        </w:tc>
        <w:tc>
          <w:tcPr>
            <w:tcW w:w="1247" w:type="dxa"/>
            <w:gridSpan w:val="2"/>
            <w:vAlign w:val="center"/>
          </w:tcPr>
          <w:p w14:paraId="65269EFF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</w:rPr>
            </w:pPr>
            <w:r w:rsidRPr="00F75495">
              <w:rPr>
                <w:rFonts w:eastAsia="方正楷体_GBK" w:hint="eastAsia"/>
              </w:rPr>
              <w:t xml:space="preserve">79 </w:t>
            </w:r>
            <w:r w:rsidRPr="00F75495">
              <w:rPr>
                <w:rFonts w:eastAsia="方正楷体_GBK" w:hint="eastAsia"/>
              </w:rPr>
              <w:t>分以下</w:t>
            </w:r>
          </w:p>
        </w:tc>
      </w:tr>
      <w:tr w:rsidR="00F75495" w:rsidRPr="00F75495" w14:paraId="6719F916" w14:textId="77777777" w:rsidTr="00F75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vMerge/>
            <w:tcBorders>
              <w:bottom w:val="single" w:sz="4" w:space="0" w:color="BDD6EE" w:themeColor="accent1" w:themeTint="66"/>
            </w:tcBorders>
            <w:vAlign w:val="center"/>
          </w:tcPr>
          <w:p w14:paraId="6553C654" w14:textId="77777777" w:rsidR="00136E54" w:rsidRPr="00F75495" w:rsidRDefault="00136E54" w:rsidP="00966DDC">
            <w:pPr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color w:val="FFFFFF" w:themeColor="background1"/>
              </w:rPr>
            </w:pPr>
          </w:p>
        </w:tc>
        <w:tc>
          <w:tcPr>
            <w:tcW w:w="850" w:type="dxa"/>
            <w:vMerge/>
            <w:tcBorders>
              <w:bottom w:val="single" w:sz="4" w:space="0" w:color="BDD6EE" w:themeColor="accent1" w:themeTint="66"/>
            </w:tcBorders>
            <w:vAlign w:val="center"/>
          </w:tcPr>
          <w:p w14:paraId="59EC7AAD" w14:textId="77777777" w:rsidR="00136E54" w:rsidRPr="00F75495" w:rsidRDefault="00136E54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color w:val="FFFFFF" w:themeColor="background1"/>
              </w:rPr>
            </w:pPr>
          </w:p>
        </w:tc>
        <w:tc>
          <w:tcPr>
            <w:tcW w:w="850" w:type="dxa"/>
            <w:vMerge/>
            <w:tcBorders>
              <w:bottom w:val="single" w:sz="4" w:space="0" w:color="BDD6EE" w:themeColor="accent1" w:themeTint="66"/>
            </w:tcBorders>
            <w:vAlign w:val="center"/>
          </w:tcPr>
          <w:p w14:paraId="602B29D8" w14:textId="77777777" w:rsidR="00136E54" w:rsidRPr="00F75495" w:rsidRDefault="00136E54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color w:val="FFFFFF" w:themeColor="background1"/>
              </w:rPr>
            </w:pPr>
          </w:p>
        </w:tc>
        <w:tc>
          <w:tcPr>
            <w:tcW w:w="737" w:type="dxa"/>
            <w:vMerge/>
            <w:tcBorders>
              <w:bottom w:val="single" w:sz="4" w:space="0" w:color="BDD6EE" w:themeColor="accent1" w:themeTint="66"/>
            </w:tcBorders>
            <w:vAlign w:val="center"/>
          </w:tcPr>
          <w:p w14:paraId="72F12BFE" w14:textId="77777777" w:rsidR="00136E54" w:rsidRPr="00F75495" w:rsidRDefault="00136E54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color w:val="FFFFFF" w:themeColor="background1"/>
              </w:rPr>
            </w:pPr>
          </w:p>
        </w:tc>
        <w:tc>
          <w:tcPr>
            <w:tcW w:w="737" w:type="dxa"/>
            <w:vMerge/>
            <w:tcBorders>
              <w:bottom w:val="single" w:sz="4" w:space="0" w:color="BDD6EE" w:themeColor="accent1" w:themeTint="66"/>
            </w:tcBorders>
            <w:vAlign w:val="center"/>
          </w:tcPr>
          <w:p w14:paraId="29319806" w14:textId="77777777" w:rsidR="00136E54" w:rsidRPr="00F75495" w:rsidRDefault="00136E54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color w:val="FFFFFF" w:themeColor="background1"/>
              </w:rPr>
            </w:pPr>
          </w:p>
        </w:tc>
        <w:tc>
          <w:tcPr>
            <w:tcW w:w="737" w:type="dxa"/>
            <w:vMerge/>
            <w:tcBorders>
              <w:bottom w:val="single" w:sz="4" w:space="0" w:color="BDD6EE" w:themeColor="accent1" w:themeTint="66"/>
            </w:tcBorders>
            <w:vAlign w:val="center"/>
          </w:tcPr>
          <w:p w14:paraId="6EA1F59E" w14:textId="77777777" w:rsidR="00136E54" w:rsidRPr="00F75495" w:rsidRDefault="00136E54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color w:val="FFFFFF" w:themeColor="background1"/>
              </w:rPr>
            </w:pPr>
          </w:p>
        </w:tc>
        <w:tc>
          <w:tcPr>
            <w:tcW w:w="567" w:type="dxa"/>
            <w:tcBorders>
              <w:bottom w:val="single" w:sz="4" w:space="0" w:color="BDD6EE" w:themeColor="accent1" w:themeTint="66"/>
            </w:tcBorders>
            <w:shd w:val="clear" w:color="auto" w:fill="5B9BD5" w:themeFill="accent1"/>
            <w:vAlign w:val="center"/>
          </w:tcPr>
          <w:p w14:paraId="5658ADA0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color w:val="FFFFFF" w:themeColor="background1"/>
              </w:rPr>
            </w:pPr>
            <w:r w:rsidRPr="00F75495">
              <w:rPr>
                <w:rFonts w:eastAsia="方正楷体_GBK" w:hint="eastAsia"/>
                <w:b/>
                <w:bCs/>
                <w:color w:val="FFFFFF" w:themeColor="background1"/>
              </w:rPr>
              <w:t>人数</w:t>
            </w:r>
          </w:p>
        </w:tc>
        <w:tc>
          <w:tcPr>
            <w:tcW w:w="680" w:type="dxa"/>
            <w:tcBorders>
              <w:bottom w:val="single" w:sz="4" w:space="0" w:color="BDD6EE" w:themeColor="accent1" w:themeTint="66"/>
            </w:tcBorders>
            <w:shd w:val="clear" w:color="auto" w:fill="5B9BD5" w:themeFill="accent1"/>
            <w:vAlign w:val="center"/>
          </w:tcPr>
          <w:p w14:paraId="2309BD73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color w:val="FFFFFF" w:themeColor="background1"/>
              </w:rPr>
            </w:pPr>
            <w:r w:rsidRPr="00F75495">
              <w:rPr>
                <w:rFonts w:eastAsia="方正楷体_GBK" w:hint="eastAsia"/>
                <w:b/>
                <w:bCs/>
                <w:color w:val="FFFFFF" w:themeColor="background1"/>
              </w:rPr>
              <w:t>占比</w:t>
            </w:r>
          </w:p>
        </w:tc>
        <w:tc>
          <w:tcPr>
            <w:tcW w:w="567" w:type="dxa"/>
            <w:tcBorders>
              <w:bottom w:val="single" w:sz="4" w:space="0" w:color="BDD6EE" w:themeColor="accent1" w:themeTint="66"/>
            </w:tcBorders>
            <w:shd w:val="clear" w:color="auto" w:fill="5B9BD5" w:themeFill="accent1"/>
            <w:vAlign w:val="center"/>
          </w:tcPr>
          <w:p w14:paraId="47B5B4F3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color w:val="FFFFFF" w:themeColor="background1"/>
              </w:rPr>
            </w:pPr>
            <w:r w:rsidRPr="00F75495">
              <w:rPr>
                <w:rFonts w:eastAsia="方正楷体_GBK" w:hint="eastAsia"/>
                <w:b/>
                <w:bCs/>
                <w:color w:val="FFFFFF" w:themeColor="background1"/>
              </w:rPr>
              <w:t>人数</w:t>
            </w:r>
          </w:p>
        </w:tc>
        <w:tc>
          <w:tcPr>
            <w:tcW w:w="680" w:type="dxa"/>
            <w:tcBorders>
              <w:bottom w:val="single" w:sz="4" w:space="0" w:color="BDD6EE" w:themeColor="accent1" w:themeTint="66"/>
            </w:tcBorders>
            <w:shd w:val="clear" w:color="auto" w:fill="5B9BD5" w:themeFill="accent1"/>
            <w:vAlign w:val="center"/>
          </w:tcPr>
          <w:p w14:paraId="20EBB5C1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color w:val="FFFFFF" w:themeColor="background1"/>
              </w:rPr>
            </w:pPr>
            <w:r w:rsidRPr="00F75495">
              <w:rPr>
                <w:rFonts w:eastAsia="方正楷体_GBK" w:hint="eastAsia"/>
                <w:b/>
                <w:bCs/>
                <w:color w:val="FFFFFF" w:themeColor="background1"/>
              </w:rPr>
              <w:t>占比</w:t>
            </w:r>
          </w:p>
        </w:tc>
        <w:tc>
          <w:tcPr>
            <w:tcW w:w="567" w:type="dxa"/>
            <w:tcBorders>
              <w:bottom w:val="single" w:sz="4" w:space="0" w:color="BDD6EE" w:themeColor="accent1" w:themeTint="66"/>
            </w:tcBorders>
            <w:shd w:val="clear" w:color="auto" w:fill="5B9BD5" w:themeFill="accent1"/>
            <w:vAlign w:val="center"/>
          </w:tcPr>
          <w:p w14:paraId="0DA88109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color w:val="FFFFFF" w:themeColor="background1"/>
              </w:rPr>
            </w:pPr>
            <w:r w:rsidRPr="00F75495">
              <w:rPr>
                <w:rFonts w:eastAsia="方正楷体_GBK" w:hint="eastAsia"/>
                <w:b/>
                <w:bCs/>
                <w:color w:val="FFFFFF" w:themeColor="background1"/>
              </w:rPr>
              <w:t>人数</w:t>
            </w:r>
          </w:p>
        </w:tc>
        <w:tc>
          <w:tcPr>
            <w:tcW w:w="680" w:type="dxa"/>
            <w:tcBorders>
              <w:bottom w:val="single" w:sz="4" w:space="0" w:color="BDD6EE" w:themeColor="accent1" w:themeTint="66"/>
            </w:tcBorders>
            <w:shd w:val="clear" w:color="auto" w:fill="5B9BD5" w:themeFill="accent1"/>
            <w:vAlign w:val="center"/>
          </w:tcPr>
          <w:p w14:paraId="146AFA88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color w:val="FFFFFF" w:themeColor="background1"/>
              </w:rPr>
            </w:pPr>
            <w:r w:rsidRPr="00F75495">
              <w:rPr>
                <w:rFonts w:eastAsia="方正楷体_GBK" w:hint="eastAsia"/>
                <w:b/>
                <w:bCs/>
                <w:color w:val="FFFFFF" w:themeColor="background1"/>
              </w:rPr>
              <w:t>占比</w:t>
            </w:r>
          </w:p>
        </w:tc>
      </w:tr>
      <w:tr w:rsidR="00F74882" w:rsidRPr="00F74882" w14:paraId="59316AD5" w14:textId="77777777" w:rsidTr="00F74882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A75BE58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2023</w:t>
            </w:r>
            <w:r w:rsidRPr="00F74882">
              <w:rPr>
                <w:rFonts w:eastAsia="方正楷体_GBK" w:hint="eastAsia"/>
                <w:b w:val="0"/>
                <w:bCs w:val="0"/>
              </w:rPr>
              <w:t>年</w:t>
            </w:r>
          </w:p>
          <w:p w14:paraId="421431C0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春期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BC56F4A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16760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04B29E0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957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E922E7F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97.57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90E99DA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0310EA6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77.24</w:t>
            </w:r>
          </w:p>
        </w:tc>
        <w:tc>
          <w:tcPr>
            <w:tcW w:w="56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50BB099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946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C82C390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98.85%</w:t>
            </w:r>
          </w:p>
        </w:tc>
        <w:tc>
          <w:tcPr>
            <w:tcW w:w="56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F9526F5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8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8044EF5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0.84%</w:t>
            </w:r>
          </w:p>
        </w:tc>
        <w:tc>
          <w:tcPr>
            <w:tcW w:w="56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855F190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3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420CBA5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0.31%</w:t>
            </w:r>
          </w:p>
        </w:tc>
      </w:tr>
      <w:tr w:rsidR="00F74882" w:rsidRPr="00F74882" w14:paraId="21D0962C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7DC4AD0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2023</w:t>
            </w:r>
            <w:r w:rsidRPr="00F74882">
              <w:rPr>
                <w:rFonts w:eastAsia="方正楷体_GBK" w:hint="eastAsia"/>
                <w:b w:val="0"/>
                <w:bCs w:val="0"/>
              </w:rPr>
              <w:t>年</w:t>
            </w:r>
          </w:p>
          <w:p w14:paraId="392EFACF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</w:rPr>
            </w:pPr>
            <w:proofErr w:type="gramStart"/>
            <w:r w:rsidRPr="00F74882">
              <w:rPr>
                <w:rFonts w:eastAsia="方正楷体_GBK" w:hint="eastAsia"/>
                <w:b w:val="0"/>
                <w:bCs w:val="0"/>
              </w:rPr>
              <w:t>秋期</w:t>
            </w:r>
            <w:proofErr w:type="gramEnd"/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A58AA98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17579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695696E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976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CFA5D20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bCs/>
              </w:rPr>
              <w:t>99.05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BD38F5C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bCs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E2F8447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90.65</w:t>
            </w:r>
          </w:p>
        </w:tc>
        <w:tc>
          <w:tcPr>
            <w:tcW w:w="56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FF2790D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976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41AB8E0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</w:t>
            </w:r>
            <w:r w:rsidR="00721BE3" w:rsidRPr="00F74882">
              <w:rPr>
                <w:rFonts w:eastAsia="方正楷体_GBK" w:hint="eastAsia"/>
              </w:rPr>
              <w:t>00%</w:t>
            </w:r>
          </w:p>
        </w:tc>
        <w:tc>
          <w:tcPr>
            <w:tcW w:w="56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03311FD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245DB9F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56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D072BE5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72BAE75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</w:tbl>
    <w:p w14:paraId="7487944C" w14:textId="77777777" w:rsidR="00E936E6" w:rsidRPr="00F74882" w:rsidRDefault="00F943D3" w:rsidP="00E936E6">
      <w:pPr>
        <w:spacing w:line="400" w:lineRule="exact"/>
        <w:rPr>
          <w:rFonts w:eastAsia="方正黑体_GBK"/>
          <w:sz w:val="32"/>
          <w:szCs w:val="32"/>
        </w:rPr>
      </w:pPr>
      <w:r w:rsidRPr="00F74882">
        <w:rPr>
          <w:rFonts w:eastAsia="方正仿宋_GBK" w:hint="eastAsia"/>
        </w:rPr>
        <w:t>注：由于春期毕业班部分学生没有开课，所以学生人数少一些。另外还有部分交换生未参与评教。</w:t>
      </w:r>
    </w:p>
    <w:p w14:paraId="46C32323" w14:textId="77777777" w:rsidR="00136E54" w:rsidRPr="00F74882" w:rsidRDefault="00F943D3" w:rsidP="00C3333F">
      <w:pPr>
        <w:spacing w:beforeLines="50" w:before="156" w:afterLines="50" w:after="156" w:line="300" w:lineRule="exact"/>
        <w:ind w:firstLineChars="200" w:firstLine="420"/>
        <w:jc w:val="center"/>
        <w:rPr>
          <w:rFonts w:eastAsia="方正黑体_GBK" w:cs="宋体"/>
          <w:bCs/>
          <w:kern w:val="0"/>
        </w:rPr>
      </w:pPr>
      <w:r w:rsidRPr="00F74882">
        <w:rPr>
          <w:rFonts w:eastAsia="方正黑体_GBK" w:cs="宋体" w:hint="eastAsia"/>
          <w:bCs/>
          <w:kern w:val="0"/>
        </w:rPr>
        <w:t>表</w:t>
      </w:r>
      <w:r w:rsidRPr="00F74882">
        <w:rPr>
          <w:rFonts w:eastAsia="方正黑体_GBK" w:cs="宋体" w:hint="eastAsia"/>
          <w:bCs/>
          <w:kern w:val="0"/>
        </w:rPr>
        <w:t>2</w:t>
      </w:r>
      <w:r w:rsidRPr="00F74882">
        <w:rPr>
          <w:rFonts w:eastAsia="方正黑体_GBK" w:cs="宋体"/>
          <w:bCs/>
          <w:kern w:val="0"/>
        </w:rPr>
        <w:t xml:space="preserve"> </w:t>
      </w:r>
      <w:r w:rsidRPr="00F74882">
        <w:rPr>
          <w:rFonts w:eastAsia="方正黑体_GBK" w:cs="宋体" w:hint="eastAsia"/>
          <w:bCs/>
          <w:kern w:val="0"/>
        </w:rPr>
        <w:t>各开课单位学生评教成绩分布</w:t>
      </w:r>
      <w:r w:rsidR="0045744E" w:rsidRPr="00F74882">
        <w:rPr>
          <w:rFonts w:eastAsia="方正黑体_GBK" w:cs="宋体" w:hint="eastAsia"/>
          <w:bCs/>
          <w:kern w:val="0"/>
        </w:rPr>
        <w:t>（按教师</w:t>
      </w:r>
      <w:r w:rsidR="0057152F" w:rsidRPr="00F74882">
        <w:rPr>
          <w:rFonts w:eastAsia="方正黑体_GBK" w:cs="宋体" w:hint="eastAsia"/>
          <w:bCs/>
          <w:kern w:val="0"/>
        </w:rPr>
        <w:t>评教成绩</w:t>
      </w:r>
      <w:r w:rsidR="0045744E" w:rsidRPr="00F74882">
        <w:rPr>
          <w:rFonts w:eastAsia="方正黑体_GBK" w:cs="宋体" w:hint="eastAsia"/>
          <w:bCs/>
          <w:kern w:val="0"/>
        </w:rPr>
        <w:t>统计）</w:t>
      </w:r>
    </w:p>
    <w:tbl>
      <w:tblPr>
        <w:tblStyle w:val="4-1"/>
        <w:tblW w:w="8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4"/>
        <w:gridCol w:w="737"/>
        <w:gridCol w:w="789"/>
        <w:gridCol w:w="680"/>
        <w:gridCol w:w="737"/>
        <w:gridCol w:w="709"/>
        <w:gridCol w:w="709"/>
        <w:gridCol w:w="709"/>
        <w:gridCol w:w="708"/>
      </w:tblGrid>
      <w:tr w:rsidR="00F74882" w:rsidRPr="00F74882" w14:paraId="531390E1" w14:textId="77777777" w:rsidTr="00F74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single" w:sz="4" w:space="0" w:color="BDD6EE" w:themeColor="accent1" w:themeTint="66"/>
            </w:tcBorders>
            <w:vAlign w:val="center"/>
          </w:tcPr>
          <w:p w14:paraId="4727DF70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开课单位</w:t>
            </w:r>
          </w:p>
        </w:tc>
        <w:tc>
          <w:tcPr>
            <w:tcW w:w="794" w:type="dxa"/>
            <w:tcBorders>
              <w:bottom w:val="single" w:sz="4" w:space="0" w:color="BDD6EE" w:themeColor="accent1" w:themeTint="66"/>
            </w:tcBorders>
            <w:vAlign w:val="center"/>
          </w:tcPr>
          <w:p w14:paraId="4957A45C" w14:textId="60EEBCD4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参评教师人数</w:t>
            </w:r>
          </w:p>
        </w:tc>
        <w:tc>
          <w:tcPr>
            <w:tcW w:w="737" w:type="dxa"/>
            <w:tcBorders>
              <w:bottom w:val="single" w:sz="4" w:space="0" w:color="BDD6EE" w:themeColor="accent1" w:themeTint="66"/>
            </w:tcBorders>
            <w:vAlign w:val="center"/>
          </w:tcPr>
          <w:p w14:paraId="42493DDB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平均分</w:t>
            </w:r>
          </w:p>
        </w:tc>
        <w:tc>
          <w:tcPr>
            <w:tcW w:w="789" w:type="dxa"/>
            <w:tcBorders>
              <w:bottom w:val="single" w:sz="4" w:space="0" w:color="BDD6EE" w:themeColor="accent1" w:themeTint="66"/>
            </w:tcBorders>
            <w:vAlign w:val="center"/>
          </w:tcPr>
          <w:p w14:paraId="0ED6CBA2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上学期</w:t>
            </w:r>
          </w:p>
          <w:p w14:paraId="614ECDDB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平均分</w:t>
            </w:r>
          </w:p>
        </w:tc>
        <w:tc>
          <w:tcPr>
            <w:tcW w:w="680" w:type="dxa"/>
            <w:tcBorders>
              <w:bottom w:val="single" w:sz="4" w:space="0" w:color="BDD6EE" w:themeColor="accent1" w:themeTint="66"/>
            </w:tcBorders>
            <w:vAlign w:val="center"/>
          </w:tcPr>
          <w:p w14:paraId="273C39C1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最高分</w:t>
            </w:r>
          </w:p>
        </w:tc>
        <w:tc>
          <w:tcPr>
            <w:tcW w:w="737" w:type="dxa"/>
            <w:tcBorders>
              <w:bottom w:val="single" w:sz="4" w:space="0" w:color="BDD6EE" w:themeColor="accent1" w:themeTint="66"/>
            </w:tcBorders>
            <w:vAlign w:val="center"/>
          </w:tcPr>
          <w:p w14:paraId="4C8069DE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最低分</w:t>
            </w:r>
          </w:p>
        </w:tc>
        <w:tc>
          <w:tcPr>
            <w:tcW w:w="709" w:type="dxa"/>
            <w:tcBorders>
              <w:bottom w:val="single" w:sz="4" w:space="0" w:color="BDD6EE" w:themeColor="accent1" w:themeTint="66"/>
            </w:tcBorders>
            <w:vAlign w:val="center"/>
          </w:tcPr>
          <w:p w14:paraId="756A51CC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标准差</w:t>
            </w:r>
          </w:p>
        </w:tc>
        <w:tc>
          <w:tcPr>
            <w:tcW w:w="709" w:type="dxa"/>
            <w:tcBorders>
              <w:bottom w:val="single" w:sz="4" w:space="0" w:color="BDD6EE" w:themeColor="accent1" w:themeTint="66"/>
            </w:tcBorders>
            <w:vAlign w:val="center"/>
          </w:tcPr>
          <w:p w14:paraId="17F3EBA5" w14:textId="423F6AFA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spacing w:val="-4"/>
                <w:kern w:val="0"/>
              </w:rPr>
            </w:pPr>
            <w:r w:rsidRPr="00F75495">
              <w:rPr>
                <w:rFonts w:eastAsia="方正楷体_GBK" w:hint="eastAsia"/>
                <w:spacing w:val="-4"/>
                <w:kern w:val="0"/>
              </w:rPr>
              <w:t>90</w:t>
            </w:r>
            <w:r w:rsidRPr="00F75495">
              <w:rPr>
                <w:rFonts w:eastAsia="方正楷体_GBK" w:hint="eastAsia"/>
                <w:spacing w:val="-4"/>
                <w:kern w:val="0"/>
              </w:rPr>
              <w:t>分以上人数</w:t>
            </w:r>
          </w:p>
        </w:tc>
        <w:tc>
          <w:tcPr>
            <w:tcW w:w="709" w:type="dxa"/>
            <w:tcBorders>
              <w:bottom w:val="single" w:sz="4" w:space="0" w:color="BDD6EE" w:themeColor="accent1" w:themeTint="66"/>
            </w:tcBorders>
            <w:vAlign w:val="center"/>
          </w:tcPr>
          <w:p w14:paraId="03A3CC1F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80-89</w:t>
            </w:r>
          </w:p>
          <w:p w14:paraId="3DDA7710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kern w:val="0"/>
              </w:rPr>
            </w:pPr>
            <w:proofErr w:type="gramStart"/>
            <w:r w:rsidRPr="00F75495">
              <w:rPr>
                <w:rFonts w:eastAsia="方正楷体_GBK" w:hint="eastAsia"/>
                <w:kern w:val="0"/>
              </w:rPr>
              <w:t>分人数</w:t>
            </w:r>
            <w:proofErr w:type="gramEnd"/>
          </w:p>
        </w:tc>
        <w:tc>
          <w:tcPr>
            <w:tcW w:w="708" w:type="dxa"/>
            <w:tcBorders>
              <w:bottom w:val="single" w:sz="4" w:space="0" w:color="BDD6EE" w:themeColor="accent1" w:themeTint="66"/>
            </w:tcBorders>
            <w:vAlign w:val="center"/>
          </w:tcPr>
          <w:p w14:paraId="01166454" w14:textId="77777777" w:rsidR="00136E54" w:rsidRPr="00F75495" w:rsidRDefault="00F943D3" w:rsidP="00966DDC">
            <w:pPr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kern w:val="0"/>
              </w:rPr>
            </w:pPr>
            <w:r w:rsidRPr="00F75495">
              <w:rPr>
                <w:rFonts w:eastAsia="方正楷体_GBK" w:hint="eastAsia"/>
                <w:spacing w:val="-6"/>
                <w:kern w:val="0"/>
              </w:rPr>
              <w:t>79</w:t>
            </w:r>
            <w:r w:rsidRPr="00F75495">
              <w:rPr>
                <w:rFonts w:eastAsia="方正楷体_GBK" w:hint="eastAsia"/>
                <w:spacing w:val="-6"/>
                <w:kern w:val="0"/>
              </w:rPr>
              <w:t>分以下人数</w:t>
            </w:r>
          </w:p>
        </w:tc>
      </w:tr>
      <w:tr w:rsidR="00F74882" w:rsidRPr="00F74882" w14:paraId="0D3D9EF0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0A9E194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电子信息工程学院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03FC7E8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54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9E4BA4B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99.63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6CB8CC3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98.11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9E401F0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B2B19A6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98.42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F83B765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0.37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B1F591C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54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CAA6296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F94DF0B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00B97B32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0070D12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国际学院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98D21A2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6504999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99.54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1245543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98.06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9E7CDA6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CC918C5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99.54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9C811A4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B596C69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0A0DBF4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622D106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550F290C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6B7E07D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财经学院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72C0583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43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EDC3953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99.47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18FEA9C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99.36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9284B20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9D6C60B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98.62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F786F68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0.46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A56D9B3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43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0EA77AE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DFE04E9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2C96F022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1A6A4D3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lastRenderedPageBreak/>
              <w:t>大学外语教学科研部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10E08F9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27AF587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99.46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229F0F1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98.11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E0D3088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B0BC03A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97.46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CDA3D59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0.44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B7055B9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40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F95849B" w14:textId="77777777" w:rsidR="00136E54" w:rsidRPr="00F74882" w:rsidRDefault="0057152F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60D0573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4C71C647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5871CA6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化学化工学院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B62CD0C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45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860F670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99.40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ADAFF8D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98.01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E8AAE65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951415D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98.24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D458378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0.47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ED18802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45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75B807A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C5CBAA9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644FD683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3D06650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材料科学与工程学院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CF1E0B5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37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6464AD5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99.36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1B1A75E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99.54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76EA0C1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A1A039F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98.09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309E02E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0.48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CE9EA07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37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4C3D38E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797C43C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0571B843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5E53994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绿色智慧环境学院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5DEC260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21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DD3AE05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99.35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CC7EB27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97.95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C952264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0552D79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98.11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EBE37F3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0.53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2753992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21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62E7D23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083A584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4631F1C0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6B686D4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数学与统计学院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35F5E76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33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CB7C0FE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99.34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07387E0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97.7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B30474E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62C7E9D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96.55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402150A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0.66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EEE0FD4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33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DE200C5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2446DB7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5C8479EB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5143EBA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大数据与智能工程学院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4B70F3A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47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DD023F9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99.29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500E3B2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98.27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E2BEE25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65BCA0B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97.20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A630892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0.7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44CBD8D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47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F10B55F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F0ACDC2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03905199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14622AE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机器人工程学院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AAD6625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32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93479B9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99.26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D2E97B4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97.99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F7ECB00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E3EAD85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94.58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5939E2A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0.96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B275261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E9011A6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8021945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7DB16C40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29712DA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体育与健康科学学院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8BB1ED9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42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D9B22A8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99.18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38D46E0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97.56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DE4A990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849B6E8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96.54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EFAA198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0.56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01630B6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42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E57B6EC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6113881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3635D2D9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A92C6B8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政治与历史学院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BDE30E0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32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605C568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99.18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673244A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95.28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A43E7E1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A2350AB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97.62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7DA9738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0.50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7E83D26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32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37EB3AC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EBF914C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085C1FE8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9E69830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音乐学院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E693C9C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56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646F7FA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99.16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BA3FA5A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96.36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CC821F1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4CAECD2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90.65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7EC1F10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1.40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8707C6E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56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E627D14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3651824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1E4AB9C8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140C073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土木建筑工程学院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C23EC52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30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92DD8E2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99.08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EE640CC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98.92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250C51F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FA72F92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96.75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BD8D0CD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0.72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7CF1D5E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30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FA67145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F5440E7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1CB3DBD4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3C5FBA8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管理学院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D54393E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43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324D7DD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99.06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77A190C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98.09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21F9A15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166DE5C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97.23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26D5B3E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0.64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85241F8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43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6B9CF3E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15032A6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5CD2195A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B051F78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教师教育学院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E95150F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58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855D1D1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99.04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F5F11F3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99.47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D4054A5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7FC0EB7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96.58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BCD54FA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0.73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F41D422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58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B7409F9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DAF6568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08DCE394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32371FB" w14:textId="77777777" w:rsidR="00136E54" w:rsidRPr="00F74882" w:rsidRDefault="00F943D3" w:rsidP="00966DDC">
            <w:pPr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现代农业与生物工程学院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1D86D53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64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6E6B30A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99.02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B6F65B6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96.99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B9DDC92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223A4A2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93.92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C6F9B4B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0.90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0A547D1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64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FC0DFE9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55AD653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4F93D506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D136BCD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外国语学院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D1B5272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45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C369104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98.97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46629BD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97.26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E5BDEB2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57B44DC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92.17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50D5881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1.31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C0929A0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45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68EB406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B9CF5EF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68B81CA7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560231D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传媒学院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4300ADF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38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21DBFE3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98.92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A574E1F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98.30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25CA8E4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7C8246B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97.67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42A04CB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0.62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B06DD7A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38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16B6338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FCA2346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000823A7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A3025E8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马克思主义学院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42B1D0F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106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50691F5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98.86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81A1EC0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97.77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D1A6ECF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A19EAD8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93.91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F532CD2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0.93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4EB51A6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106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2A83396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9CFB2B9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3063F96D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34C69DE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文学院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5863AAD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44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985D4F0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98.69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E46F014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274F088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B3C4CE5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95.31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35EF5EF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1.04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D0DBEB1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44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3598995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CFFE794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5E46C8BB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6648A5E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美术学院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A1CDB5D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65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01866DD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97.65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32EEB39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97.74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A02D9BA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A677D3F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95.24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F3CE16E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1.04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DA1296F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65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ABF2D29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33473AF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  <w:tr w:rsidR="00F74882" w:rsidRPr="00F74882" w14:paraId="3BCD4F43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C8F84B3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  <w:kern w:val="0"/>
              </w:rPr>
            </w:pPr>
            <w:r w:rsidRPr="00F74882">
              <w:rPr>
                <w:rFonts w:eastAsia="方正楷体_GBK" w:hint="eastAsia"/>
                <w:b w:val="0"/>
                <w:bCs w:val="0"/>
                <w:kern w:val="0"/>
              </w:rPr>
              <w:t>全校平均</w:t>
            </w:r>
          </w:p>
        </w:tc>
        <w:tc>
          <w:tcPr>
            <w:tcW w:w="79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8E2ADE8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976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B365FD0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99.05</w:t>
            </w:r>
          </w:p>
        </w:tc>
        <w:tc>
          <w:tcPr>
            <w:tcW w:w="78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006BA27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Cs/>
              </w:rPr>
            </w:pPr>
            <w:r w:rsidRPr="00F74882">
              <w:rPr>
                <w:rFonts w:eastAsia="方正楷体_GBK" w:hint="eastAsia"/>
                <w:bCs/>
              </w:rPr>
              <w:t>97.57</w:t>
            </w:r>
          </w:p>
        </w:tc>
        <w:tc>
          <w:tcPr>
            <w:tcW w:w="6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D20534B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73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C283817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90.65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DFCAE02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0.93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1AC730B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976</w:t>
            </w:r>
          </w:p>
        </w:tc>
        <w:tc>
          <w:tcPr>
            <w:tcW w:w="7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FC6518E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  <w:tc>
          <w:tcPr>
            <w:tcW w:w="708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6335EEC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</w:t>
            </w:r>
          </w:p>
        </w:tc>
      </w:tr>
    </w:tbl>
    <w:p w14:paraId="64F43EB4" w14:textId="77777777" w:rsidR="00F74882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lastRenderedPageBreak/>
        <w:t>数据显示：各教学院部评教平均分都在</w:t>
      </w:r>
      <w:r w:rsidRPr="00F74882">
        <w:rPr>
          <w:rFonts w:eastAsia="方正仿宋_GBK" w:hint="eastAsia"/>
          <w:kern w:val="0"/>
          <w:sz w:val="32"/>
          <w:szCs w:val="32"/>
        </w:rPr>
        <w:t>95</w:t>
      </w:r>
      <w:r w:rsidRPr="00F74882">
        <w:rPr>
          <w:rFonts w:eastAsia="方正仿宋_GBK" w:hint="eastAsia"/>
          <w:kern w:val="0"/>
          <w:sz w:val="32"/>
          <w:szCs w:val="32"/>
        </w:rPr>
        <w:t>分以上，且标准差都较小，说明各院部教师的评教分数离散程度较小，每个数值偏离平均值较小，分布较为集中。</w:t>
      </w:r>
    </w:p>
    <w:p w14:paraId="514C8B2D" w14:textId="078DA8DE" w:rsidR="00136E54" w:rsidRPr="00F74882" w:rsidRDefault="00F943D3" w:rsidP="00966DDC">
      <w:pPr>
        <w:spacing w:line="560" w:lineRule="exact"/>
        <w:ind w:firstLineChars="200" w:firstLine="643"/>
        <w:outlineLvl w:val="0"/>
        <w:rPr>
          <w:rFonts w:eastAsia="方正楷体_GBK"/>
          <w:b/>
          <w:kern w:val="0"/>
          <w:sz w:val="32"/>
          <w:szCs w:val="32"/>
        </w:rPr>
      </w:pPr>
      <w:r w:rsidRPr="00F74882">
        <w:rPr>
          <w:rFonts w:eastAsia="方正楷体_GBK" w:hint="eastAsia"/>
          <w:b/>
          <w:kern w:val="0"/>
          <w:sz w:val="32"/>
          <w:szCs w:val="32"/>
        </w:rPr>
        <w:t>（二）学生评教的影响因素分析</w:t>
      </w:r>
    </w:p>
    <w:p w14:paraId="008410BF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为了解学生评教分数的影响因素，本报告分别从学生班型、学生年级、课程分类、课程性质、教师职称、教师性别、教师学历、教师年龄、教师进校时间进行分析，详情如下：</w:t>
      </w:r>
    </w:p>
    <w:p w14:paraId="6583293B" w14:textId="77777777" w:rsidR="00136E54" w:rsidRPr="00F74882" w:rsidRDefault="00F943D3" w:rsidP="00E571EE">
      <w:pPr>
        <w:spacing w:beforeLines="20" w:before="62" w:line="600" w:lineRule="exact"/>
        <w:ind w:firstLineChars="200" w:firstLine="643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 w:hint="eastAsia"/>
          <w:b/>
          <w:bCs/>
          <w:kern w:val="0"/>
          <w:sz w:val="32"/>
          <w:szCs w:val="32"/>
        </w:rPr>
        <w:t>1.</w:t>
      </w:r>
      <w:r w:rsidRPr="00F74882">
        <w:rPr>
          <w:rFonts w:eastAsia="方正仿宋_GBK" w:hint="eastAsia"/>
          <w:b/>
          <w:bCs/>
          <w:kern w:val="0"/>
          <w:sz w:val="32"/>
          <w:szCs w:val="32"/>
        </w:rPr>
        <w:t>评教成绩与班级人数的关系分析</w:t>
      </w:r>
    </w:p>
    <w:p w14:paraId="638E9740" w14:textId="77777777" w:rsidR="00CB456D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为了</w:t>
      </w:r>
      <w:r w:rsidR="000C7871" w:rsidRPr="00F74882">
        <w:rPr>
          <w:rFonts w:eastAsia="方正仿宋_GBK" w:hint="eastAsia"/>
          <w:kern w:val="0"/>
          <w:sz w:val="32"/>
          <w:szCs w:val="32"/>
        </w:rPr>
        <w:t>分析</w:t>
      </w:r>
      <w:r w:rsidRPr="00F74882">
        <w:rPr>
          <w:rFonts w:eastAsia="方正仿宋_GBK" w:hint="eastAsia"/>
          <w:kern w:val="0"/>
          <w:sz w:val="32"/>
          <w:szCs w:val="32"/>
        </w:rPr>
        <w:t>大班</w:t>
      </w:r>
      <w:r w:rsidR="000C7871" w:rsidRPr="00F74882">
        <w:rPr>
          <w:rFonts w:eastAsia="方正仿宋_GBK" w:hint="eastAsia"/>
          <w:kern w:val="0"/>
          <w:sz w:val="32"/>
          <w:szCs w:val="32"/>
        </w:rPr>
        <w:t>学生</w:t>
      </w:r>
      <w:r w:rsidRPr="00F74882">
        <w:rPr>
          <w:rFonts w:eastAsia="方正仿宋_GBK" w:hint="eastAsia"/>
          <w:kern w:val="0"/>
          <w:sz w:val="32"/>
          <w:szCs w:val="32"/>
        </w:rPr>
        <w:t>评教</w:t>
      </w:r>
      <w:r w:rsidR="000C7871" w:rsidRPr="00F74882">
        <w:rPr>
          <w:rFonts w:eastAsia="方正仿宋_GBK" w:hint="eastAsia"/>
          <w:kern w:val="0"/>
          <w:sz w:val="32"/>
          <w:szCs w:val="32"/>
        </w:rPr>
        <w:t>情况</w:t>
      </w:r>
      <w:r w:rsidRPr="00F74882">
        <w:rPr>
          <w:rFonts w:eastAsia="方正仿宋_GBK" w:hint="eastAsia"/>
          <w:kern w:val="0"/>
          <w:sz w:val="32"/>
          <w:szCs w:val="32"/>
        </w:rPr>
        <w:t>，我们</w:t>
      </w:r>
      <w:r w:rsidR="000C7871" w:rsidRPr="00F74882">
        <w:rPr>
          <w:rFonts w:eastAsia="方正仿宋_GBK" w:hint="eastAsia"/>
          <w:kern w:val="0"/>
          <w:sz w:val="32"/>
          <w:szCs w:val="32"/>
        </w:rPr>
        <w:t>对</w:t>
      </w:r>
      <w:r w:rsidRPr="00F74882">
        <w:rPr>
          <w:rFonts w:eastAsia="方正仿宋_GBK" w:hint="eastAsia"/>
          <w:kern w:val="0"/>
          <w:sz w:val="32"/>
          <w:szCs w:val="32"/>
        </w:rPr>
        <w:t>学生人数</w:t>
      </w:r>
      <w:r w:rsidRPr="00F74882">
        <w:rPr>
          <w:rFonts w:eastAsia="方正仿宋_GBK" w:hint="eastAsia"/>
          <w:kern w:val="0"/>
          <w:sz w:val="32"/>
          <w:szCs w:val="32"/>
        </w:rPr>
        <w:t>80</w:t>
      </w:r>
      <w:r w:rsidR="000C7871" w:rsidRPr="00F74882">
        <w:rPr>
          <w:rFonts w:eastAsia="方正仿宋_GBK" w:hint="eastAsia"/>
          <w:kern w:val="0"/>
          <w:sz w:val="32"/>
          <w:szCs w:val="32"/>
        </w:rPr>
        <w:t>人以上</w:t>
      </w:r>
      <w:r w:rsidRPr="00F74882">
        <w:rPr>
          <w:rFonts w:eastAsia="方正仿宋_GBK" w:hint="eastAsia"/>
          <w:kern w:val="0"/>
          <w:sz w:val="32"/>
          <w:szCs w:val="32"/>
        </w:rPr>
        <w:t>的班级</w:t>
      </w:r>
      <w:r w:rsidR="000C7871" w:rsidRPr="00F74882">
        <w:rPr>
          <w:rFonts w:eastAsia="方正仿宋_GBK" w:hint="eastAsia"/>
          <w:kern w:val="0"/>
          <w:sz w:val="32"/>
          <w:szCs w:val="32"/>
        </w:rPr>
        <w:t>（主要是</w:t>
      </w:r>
      <w:proofErr w:type="gramStart"/>
      <w:r w:rsidR="000C7871" w:rsidRPr="00F74882">
        <w:rPr>
          <w:rFonts w:eastAsia="方正仿宋_GBK" w:hint="eastAsia"/>
          <w:kern w:val="0"/>
          <w:sz w:val="32"/>
          <w:szCs w:val="32"/>
        </w:rPr>
        <w:t>思政课</w:t>
      </w:r>
      <w:proofErr w:type="gramEnd"/>
      <w:r w:rsidR="000C7871" w:rsidRPr="00F74882">
        <w:rPr>
          <w:rFonts w:eastAsia="方正仿宋_GBK" w:hint="eastAsia"/>
          <w:kern w:val="0"/>
          <w:sz w:val="32"/>
          <w:szCs w:val="32"/>
        </w:rPr>
        <w:t>和高等数学）</w:t>
      </w:r>
      <w:r w:rsidRPr="00F74882">
        <w:rPr>
          <w:rFonts w:eastAsia="方正仿宋_GBK" w:hint="eastAsia"/>
          <w:kern w:val="0"/>
          <w:sz w:val="32"/>
          <w:szCs w:val="32"/>
        </w:rPr>
        <w:t>进行筛选</w:t>
      </w:r>
      <w:r w:rsidR="000C7871" w:rsidRPr="00F74882">
        <w:rPr>
          <w:rFonts w:eastAsia="方正仿宋_GBK" w:hint="eastAsia"/>
          <w:kern w:val="0"/>
          <w:sz w:val="32"/>
          <w:szCs w:val="32"/>
        </w:rPr>
        <w:t>分析</w:t>
      </w:r>
      <w:r w:rsidRPr="00F74882">
        <w:rPr>
          <w:rFonts w:eastAsia="方正仿宋_GBK" w:hint="eastAsia"/>
          <w:kern w:val="0"/>
          <w:sz w:val="32"/>
          <w:szCs w:val="32"/>
        </w:rPr>
        <w:t>。</w:t>
      </w:r>
    </w:p>
    <w:p w14:paraId="4BCC4990" w14:textId="0A210DBB" w:rsidR="00136E54" w:rsidRPr="00F74882" w:rsidRDefault="00F943D3" w:rsidP="00C3333F">
      <w:pPr>
        <w:spacing w:beforeLines="50" w:before="156" w:afterLines="50" w:after="156" w:line="300" w:lineRule="exact"/>
        <w:ind w:firstLineChars="200" w:firstLine="420"/>
        <w:jc w:val="center"/>
        <w:rPr>
          <w:rFonts w:eastAsia="方正黑体_GBK" w:cs="宋体"/>
          <w:bCs/>
          <w:kern w:val="0"/>
        </w:rPr>
      </w:pPr>
      <w:r w:rsidRPr="00F74882">
        <w:rPr>
          <w:rFonts w:eastAsia="方正黑体_GBK" w:cs="宋体" w:hint="eastAsia"/>
          <w:bCs/>
          <w:kern w:val="0"/>
        </w:rPr>
        <w:t>表</w:t>
      </w:r>
      <w:r w:rsidRPr="00F74882">
        <w:rPr>
          <w:rFonts w:eastAsia="方正黑体_GBK" w:cs="宋体" w:hint="eastAsia"/>
          <w:bCs/>
          <w:kern w:val="0"/>
        </w:rPr>
        <w:t>3</w:t>
      </w:r>
      <w:r w:rsidR="00FE5018" w:rsidRPr="00F74882">
        <w:rPr>
          <w:rFonts w:eastAsia="方正黑体_GBK" w:cs="宋体" w:hint="eastAsia"/>
          <w:bCs/>
          <w:kern w:val="0"/>
        </w:rPr>
        <w:t xml:space="preserve"> </w:t>
      </w:r>
      <w:r w:rsidRPr="00F74882">
        <w:rPr>
          <w:rFonts w:eastAsia="方正黑体_GBK" w:cs="宋体" w:hint="eastAsia"/>
          <w:bCs/>
          <w:kern w:val="0"/>
        </w:rPr>
        <w:t>学生评教成绩分布（</w:t>
      </w:r>
      <w:r w:rsidR="0045744E" w:rsidRPr="00F74882">
        <w:rPr>
          <w:rFonts w:eastAsia="方正黑体_GBK" w:cs="宋体" w:hint="eastAsia"/>
          <w:bCs/>
          <w:kern w:val="0"/>
        </w:rPr>
        <w:t>按</w:t>
      </w:r>
      <w:r w:rsidR="0057152F" w:rsidRPr="00F74882">
        <w:rPr>
          <w:rFonts w:eastAsia="方正黑体_GBK" w:cs="宋体" w:hint="eastAsia"/>
          <w:bCs/>
          <w:kern w:val="0"/>
        </w:rPr>
        <w:t>学生评教成绩统计</w:t>
      </w:r>
      <w:r w:rsidRPr="00F74882">
        <w:rPr>
          <w:rFonts w:eastAsia="方正黑体_GBK" w:cs="宋体" w:hint="eastAsia"/>
          <w:bCs/>
          <w:kern w:val="0"/>
        </w:rPr>
        <w:t>）</w:t>
      </w:r>
    </w:p>
    <w:tbl>
      <w:tblPr>
        <w:tblStyle w:val="4-1"/>
        <w:tblW w:w="4948" w:type="pct"/>
        <w:jc w:val="center"/>
        <w:tblLook w:val="04A0" w:firstRow="1" w:lastRow="0" w:firstColumn="1" w:lastColumn="0" w:noHBand="0" w:noVBand="1"/>
      </w:tblPr>
      <w:tblGrid>
        <w:gridCol w:w="1247"/>
        <w:gridCol w:w="1078"/>
        <w:gridCol w:w="853"/>
        <w:gridCol w:w="853"/>
        <w:gridCol w:w="853"/>
        <w:gridCol w:w="866"/>
        <w:gridCol w:w="790"/>
        <w:gridCol w:w="790"/>
        <w:gridCol w:w="886"/>
      </w:tblGrid>
      <w:tr w:rsidR="00F74882" w:rsidRPr="00F74882" w14:paraId="4E458E88" w14:textId="77777777" w:rsidTr="00F74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bottom w:val="single" w:sz="4" w:space="0" w:color="BDD6EE" w:themeColor="accent1" w:themeTint="66"/>
            </w:tcBorders>
            <w:vAlign w:val="center"/>
          </w:tcPr>
          <w:p w14:paraId="24DBCE6B" w14:textId="77777777" w:rsidR="00A12012" w:rsidRPr="00F75495" w:rsidRDefault="00F943D3" w:rsidP="00A12012">
            <w:pPr>
              <w:widowControl/>
              <w:spacing w:line="300" w:lineRule="exact"/>
              <w:jc w:val="center"/>
              <w:rPr>
                <w:rFonts w:eastAsia="方正楷体_GBK" w:cs="宋体"/>
                <w:b w:val="0"/>
                <w:bCs w:val="0"/>
                <w:kern w:val="0"/>
              </w:rPr>
            </w:pPr>
            <w:r w:rsidRPr="00F75495">
              <w:rPr>
                <w:rFonts w:eastAsia="方正楷体_GBK" w:cs="宋体" w:hint="eastAsia"/>
                <w:kern w:val="0"/>
              </w:rPr>
              <w:t>班型</w:t>
            </w:r>
          </w:p>
          <w:p w14:paraId="772EFF70" w14:textId="21B7D7BA" w:rsidR="00136E54" w:rsidRPr="00F75495" w:rsidRDefault="00F943D3" w:rsidP="00A12012">
            <w:pPr>
              <w:widowControl/>
              <w:spacing w:line="300" w:lineRule="exact"/>
              <w:ind w:leftChars="-100" w:left="-210" w:rightChars="-100" w:right="-210"/>
              <w:jc w:val="center"/>
              <w:rPr>
                <w:rFonts w:eastAsia="方正楷体_GBK" w:cs="宋体"/>
                <w:b w:val="0"/>
                <w:bCs w:val="0"/>
                <w:kern w:val="0"/>
              </w:rPr>
            </w:pPr>
            <w:r w:rsidRPr="00F75495">
              <w:rPr>
                <w:rFonts w:eastAsia="方正楷体_GBK" w:cs="宋体" w:hint="eastAsia"/>
                <w:kern w:val="0"/>
              </w:rPr>
              <w:t>（选课人数）</w:t>
            </w:r>
          </w:p>
        </w:tc>
        <w:tc>
          <w:tcPr>
            <w:tcW w:w="656" w:type="pct"/>
            <w:tcBorders>
              <w:bottom w:val="single" w:sz="4" w:space="0" w:color="BDD6EE" w:themeColor="accent1" w:themeTint="66"/>
            </w:tcBorders>
            <w:vAlign w:val="center"/>
          </w:tcPr>
          <w:p w14:paraId="610A5BA1" w14:textId="77777777" w:rsidR="00136E54" w:rsidRPr="00F75495" w:rsidRDefault="00F943D3" w:rsidP="00A12012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 w:cs="宋体"/>
                <w:b w:val="0"/>
                <w:bCs w:val="0"/>
                <w:kern w:val="0"/>
              </w:rPr>
            </w:pPr>
            <w:r w:rsidRPr="00F75495">
              <w:rPr>
                <w:rFonts w:eastAsia="方正楷体_GBK" w:cs="宋体" w:hint="eastAsia"/>
                <w:kern w:val="0"/>
              </w:rPr>
              <w:t>班级平均学生人数</w:t>
            </w:r>
          </w:p>
        </w:tc>
        <w:tc>
          <w:tcPr>
            <w:tcW w:w="519" w:type="pct"/>
            <w:tcBorders>
              <w:bottom w:val="single" w:sz="4" w:space="0" w:color="BDD6EE" w:themeColor="accent1" w:themeTint="66"/>
            </w:tcBorders>
            <w:vAlign w:val="center"/>
          </w:tcPr>
          <w:p w14:paraId="656A17B6" w14:textId="77777777" w:rsidR="00136E54" w:rsidRPr="00F75495" w:rsidRDefault="00F943D3" w:rsidP="00A12012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 w:cs="宋体"/>
                <w:b w:val="0"/>
                <w:bCs w:val="0"/>
                <w:kern w:val="0"/>
              </w:rPr>
            </w:pPr>
            <w:r w:rsidRPr="00F75495">
              <w:rPr>
                <w:rFonts w:eastAsia="方正楷体_GBK" w:cs="宋体" w:hint="eastAsia"/>
                <w:kern w:val="0"/>
              </w:rPr>
              <w:t>平均分</w:t>
            </w:r>
          </w:p>
        </w:tc>
        <w:tc>
          <w:tcPr>
            <w:tcW w:w="519" w:type="pct"/>
            <w:tcBorders>
              <w:bottom w:val="single" w:sz="4" w:space="0" w:color="BDD6EE" w:themeColor="accent1" w:themeTint="66"/>
            </w:tcBorders>
            <w:vAlign w:val="center"/>
          </w:tcPr>
          <w:p w14:paraId="321C945C" w14:textId="77777777" w:rsidR="00136E54" w:rsidRPr="00F75495" w:rsidRDefault="00F943D3" w:rsidP="00A12012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 w:cs="宋体"/>
                <w:b w:val="0"/>
                <w:bCs w:val="0"/>
                <w:kern w:val="0"/>
              </w:rPr>
            </w:pPr>
            <w:r w:rsidRPr="00F75495">
              <w:rPr>
                <w:rFonts w:eastAsia="方正楷体_GBK" w:cs="宋体" w:hint="eastAsia"/>
                <w:kern w:val="0"/>
              </w:rPr>
              <w:t>最高分</w:t>
            </w:r>
          </w:p>
        </w:tc>
        <w:tc>
          <w:tcPr>
            <w:tcW w:w="519" w:type="pct"/>
            <w:tcBorders>
              <w:bottom w:val="single" w:sz="4" w:space="0" w:color="BDD6EE" w:themeColor="accent1" w:themeTint="66"/>
            </w:tcBorders>
            <w:vAlign w:val="center"/>
          </w:tcPr>
          <w:p w14:paraId="0D744ED6" w14:textId="77777777" w:rsidR="00136E54" w:rsidRPr="00F75495" w:rsidRDefault="00F943D3" w:rsidP="00A12012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 w:cs="宋体"/>
                <w:b w:val="0"/>
                <w:bCs w:val="0"/>
                <w:kern w:val="0"/>
              </w:rPr>
            </w:pPr>
            <w:r w:rsidRPr="00F75495">
              <w:rPr>
                <w:rFonts w:eastAsia="方正楷体_GBK" w:cs="宋体" w:hint="eastAsia"/>
                <w:kern w:val="0"/>
              </w:rPr>
              <w:t>最低分</w:t>
            </w:r>
          </w:p>
        </w:tc>
        <w:tc>
          <w:tcPr>
            <w:tcW w:w="527" w:type="pct"/>
            <w:tcBorders>
              <w:bottom w:val="single" w:sz="4" w:space="0" w:color="BDD6EE" w:themeColor="accent1" w:themeTint="66"/>
            </w:tcBorders>
            <w:vAlign w:val="center"/>
          </w:tcPr>
          <w:p w14:paraId="4201312C" w14:textId="77777777" w:rsidR="00136E54" w:rsidRPr="00F75495" w:rsidRDefault="00F943D3" w:rsidP="00A12012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90-100</w:t>
            </w:r>
            <w:r w:rsidRPr="00F75495">
              <w:rPr>
                <w:rFonts w:eastAsia="方正楷体_GBK" w:hint="eastAsia"/>
                <w:kern w:val="0"/>
              </w:rPr>
              <w:t>占比</w:t>
            </w:r>
          </w:p>
        </w:tc>
        <w:tc>
          <w:tcPr>
            <w:tcW w:w="481" w:type="pct"/>
            <w:tcBorders>
              <w:bottom w:val="single" w:sz="4" w:space="0" w:color="BDD6EE" w:themeColor="accent1" w:themeTint="66"/>
            </w:tcBorders>
            <w:vAlign w:val="center"/>
          </w:tcPr>
          <w:p w14:paraId="42C83F20" w14:textId="77777777" w:rsidR="00136E54" w:rsidRPr="00F75495" w:rsidRDefault="00F943D3" w:rsidP="00A12012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80-89</w:t>
            </w:r>
            <w:r w:rsidRPr="00F75495">
              <w:rPr>
                <w:rFonts w:eastAsia="方正楷体_GBK" w:hint="eastAsia"/>
                <w:kern w:val="0"/>
              </w:rPr>
              <w:t>占比</w:t>
            </w:r>
          </w:p>
        </w:tc>
        <w:tc>
          <w:tcPr>
            <w:tcW w:w="481" w:type="pct"/>
            <w:tcBorders>
              <w:bottom w:val="single" w:sz="4" w:space="0" w:color="BDD6EE" w:themeColor="accent1" w:themeTint="66"/>
            </w:tcBorders>
            <w:vAlign w:val="center"/>
          </w:tcPr>
          <w:p w14:paraId="172A75CF" w14:textId="77777777" w:rsidR="00136E54" w:rsidRPr="00F75495" w:rsidRDefault="00F943D3" w:rsidP="00A12012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70-79</w:t>
            </w:r>
            <w:r w:rsidRPr="00F75495">
              <w:rPr>
                <w:rFonts w:eastAsia="方正楷体_GBK" w:hint="eastAsia"/>
                <w:kern w:val="0"/>
              </w:rPr>
              <w:t>占比</w:t>
            </w:r>
          </w:p>
        </w:tc>
        <w:tc>
          <w:tcPr>
            <w:tcW w:w="539" w:type="pct"/>
            <w:tcBorders>
              <w:bottom w:val="single" w:sz="4" w:space="0" w:color="BDD6EE" w:themeColor="accent1" w:themeTint="66"/>
            </w:tcBorders>
            <w:vAlign w:val="center"/>
          </w:tcPr>
          <w:p w14:paraId="52F64F1B" w14:textId="77777777" w:rsidR="00136E54" w:rsidRPr="00F75495" w:rsidRDefault="00F943D3" w:rsidP="00A12012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70</w:t>
            </w:r>
            <w:r w:rsidRPr="00F75495">
              <w:rPr>
                <w:rFonts w:eastAsia="方正楷体_GBK" w:hint="eastAsia"/>
                <w:kern w:val="0"/>
              </w:rPr>
              <w:t>以下占比</w:t>
            </w:r>
          </w:p>
        </w:tc>
      </w:tr>
      <w:tr w:rsidR="00F74882" w:rsidRPr="00F74882" w14:paraId="61D2A037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D79DB6F" w14:textId="77777777" w:rsidR="00136E54" w:rsidRPr="00F74882" w:rsidRDefault="00F943D3" w:rsidP="00A12012">
            <w:pPr>
              <w:widowControl/>
              <w:spacing w:line="300" w:lineRule="exact"/>
              <w:jc w:val="center"/>
              <w:rPr>
                <w:rFonts w:eastAsia="方正楷体_GBK" w:cs="宋体"/>
                <w:b w:val="0"/>
                <w:bCs w:val="0"/>
                <w:kern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kern w:val="0"/>
              </w:rPr>
              <w:t>思想政治理论课</w:t>
            </w:r>
          </w:p>
        </w:tc>
        <w:tc>
          <w:tcPr>
            <w:tcW w:w="6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6E41DF9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81</w:t>
            </w:r>
          </w:p>
        </w:tc>
        <w:tc>
          <w:tcPr>
            <w:tcW w:w="51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85E9B79" w14:textId="77777777" w:rsidR="00136E54" w:rsidRPr="00F74882" w:rsidRDefault="003C1EFE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98.97</w:t>
            </w:r>
          </w:p>
        </w:tc>
        <w:tc>
          <w:tcPr>
            <w:tcW w:w="51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07F2569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100</w:t>
            </w:r>
          </w:p>
        </w:tc>
        <w:tc>
          <w:tcPr>
            <w:tcW w:w="51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8CAE651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80.5</w:t>
            </w:r>
          </w:p>
        </w:tc>
        <w:tc>
          <w:tcPr>
            <w:tcW w:w="52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AF27B9C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90.74%</w:t>
            </w:r>
          </w:p>
        </w:tc>
        <w:tc>
          <w:tcPr>
            <w:tcW w:w="48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37CC7E9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9.26%</w:t>
            </w:r>
          </w:p>
        </w:tc>
        <w:tc>
          <w:tcPr>
            <w:tcW w:w="48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50DE244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  <w:tc>
          <w:tcPr>
            <w:tcW w:w="53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0AE17C4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</w:tr>
      <w:tr w:rsidR="00F74882" w:rsidRPr="00F74882" w14:paraId="5CAEFA7D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85956B0" w14:textId="77777777" w:rsidR="00136E54" w:rsidRPr="00F74882" w:rsidRDefault="00F943D3" w:rsidP="00A12012">
            <w:pPr>
              <w:widowControl/>
              <w:spacing w:line="300" w:lineRule="exact"/>
              <w:jc w:val="center"/>
              <w:rPr>
                <w:rFonts w:eastAsia="方正楷体_GBK" w:cs="宋体"/>
                <w:b w:val="0"/>
                <w:bCs w:val="0"/>
                <w:kern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kern w:val="0"/>
              </w:rPr>
              <w:t>高等数学</w:t>
            </w:r>
          </w:p>
        </w:tc>
        <w:tc>
          <w:tcPr>
            <w:tcW w:w="6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65F8FAE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85</w:t>
            </w:r>
          </w:p>
        </w:tc>
        <w:tc>
          <w:tcPr>
            <w:tcW w:w="51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B17D5B5" w14:textId="77777777" w:rsidR="00136E54" w:rsidRPr="00F74882" w:rsidRDefault="000A77AA" w:rsidP="00A12012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99.68</w:t>
            </w:r>
          </w:p>
        </w:tc>
        <w:tc>
          <w:tcPr>
            <w:tcW w:w="51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C6E763E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100</w:t>
            </w:r>
          </w:p>
        </w:tc>
        <w:tc>
          <w:tcPr>
            <w:tcW w:w="51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4BAFB2B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88</w:t>
            </w:r>
          </w:p>
        </w:tc>
        <w:tc>
          <w:tcPr>
            <w:tcW w:w="52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44287DF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98.25%</w:t>
            </w:r>
          </w:p>
        </w:tc>
        <w:tc>
          <w:tcPr>
            <w:tcW w:w="48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7635B8A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1.75%</w:t>
            </w:r>
          </w:p>
        </w:tc>
        <w:tc>
          <w:tcPr>
            <w:tcW w:w="48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9BB9BB1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  <w:tc>
          <w:tcPr>
            <w:tcW w:w="53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D50B7FB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</w:tr>
      <w:tr w:rsidR="00F74882" w:rsidRPr="00F74882" w14:paraId="41FB625C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FCC733D" w14:textId="77777777" w:rsidR="00136E54" w:rsidRPr="00F74882" w:rsidRDefault="00F943D3" w:rsidP="00A12012">
            <w:pPr>
              <w:widowControl/>
              <w:spacing w:line="300" w:lineRule="exact"/>
              <w:jc w:val="center"/>
              <w:rPr>
                <w:rFonts w:eastAsia="方正楷体_GBK" w:cs="宋体"/>
                <w:b w:val="0"/>
                <w:bCs w:val="0"/>
                <w:kern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kern w:val="0"/>
              </w:rPr>
              <w:t>全校平均</w:t>
            </w:r>
          </w:p>
        </w:tc>
        <w:tc>
          <w:tcPr>
            <w:tcW w:w="6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16DBF3B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45</w:t>
            </w:r>
          </w:p>
        </w:tc>
        <w:tc>
          <w:tcPr>
            <w:tcW w:w="51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A4E0CA2" w14:textId="77777777" w:rsidR="00136E54" w:rsidRPr="00F74882" w:rsidRDefault="000A77AA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99.05</w:t>
            </w:r>
          </w:p>
        </w:tc>
        <w:tc>
          <w:tcPr>
            <w:tcW w:w="51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F47604A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100</w:t>
            </w:r>
          </w:p>
        </w:tc>
        <w:tc>
          <w:tcPr>
            <w:tcW w:w="51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045F4FD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37</w:t>
            </w:r>
          </w:p>
        </w:tc>
        <w:tc>
          <w:tcPr>
            <w:tcW w:w="52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6D45C5C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94.13%</w:t>
            </w:r>
          </w:p>
        </w:tc>
        <w:tc>
          <w:tcPr>
            <w:tcW w:w="48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BE81615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5.52%</w:t>
            </w:r>
          </w:p>
        </w:tc>
        <w:tc>
          <w:tcPr>
            <w:tcW w:w="481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1A3E33E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0.28%</w:t>
            </w:r>
          </w:p>
        </w:tc>
        <w:tc>
          <w:tcPr>
            <w:tcW w:w="53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751A387" w14:textId="77777777" w:rsidR="00136E54" w:rsidRPr="00F74882" w:rsidRDefault="00F943D3" w:rsidP="00A12012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0.07%</w:t>
            </w:r>
          </w:p>
        </w:tc>
      </w:tr>
    </w:tbl>
    <w:p w14:paraId="63F947F9" w14:textId="77777777" w:rsidR="00136E54" w:rsidRPr="00F74882" w:rsidRDefault="00F943D3" w:rsidP="00120195">
      <w:pPr>
        <w:spacing w:beforeLines="20" w:before="62" w:line="56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从上表可以看出，班级学生人数较多</w:t>
      </w:r>
      <w:proofErr w:type="gramStart"/>
      <w:r w:rsidRPr="00F74882">
        <w:rPr>
          <w:rFonts w:eastAsia="方正仿宋_GBK" w:hint="eastAsia"/>
          <w:kern w:val="0"/>
          <w:sz w:val="32"/>
          <w:szCs w:val="32"/>
        </w:rPr>
        <w:t>思政课</w:t>
      </w:r>
      <w:proofErr w:type="gramEnd"/>
      <w:r w:rsidRPr="00F74882">
        <w:rPr>
          <w:rFonts w:eastAsia="方正仿宋_GBK" w:hint="eastAsia"/>
          <w:kern w:val="0"/>
          <w:sz w:val="32"/>
          <w:szCs w:val="32"/>
        </w:rPr>
        <w:t>和高等数学评教平均分均</w:t>
      </w:r>
      <w:r w:rsidR="00ED0E82" w:rsidRPr="00F74882">
        <w:rPr>
          <w:rFonts w:eastAsia="方正仿宋_GBK" w:hint="eastAsia"/>
          <w:kern w:val="0"/>
          <w:sz w:val="32"/>
          <w:szCs w:val="32"/>
        </w:rPr>
        <w:t>与</w:t>
      </w:r>
      <w:r w:rsidRPr="00F74882">
        <w:rPr>
          <w:rFonts w:eastAsia="方正仿宋_GBK" w:hint="eastAsia"/>
          <w:kern w:val="0"/>
          <w:sz w:val="32"/>
          <w:szCs w:val="32"/>
        </w:rPr>
        <w:t>全校平均分</w:t>
      </w:r>
      <w:r w:rsidR="00ED0E82" w:rsidRPr="00F74882">
        <w:rPr>
          <w:rFonts w:eastAsia="方正仿宋_GBK" w:hint="eastAsia"/>
          <w:kern w:val="0"/>
          <w:sz w:val="32"/>
          <w:szCs w:val="32"/>
        </w:rPr>
        <w:t>差异不明显</w:t>
      </w:r>
      <w:r w:rsidRPr="00F74882">
        <w:rPr>
          <w:rFonts w:eastAsia="方正仿宋_GBK" w:hint="eastAsia"/>
          <w:kern w:val="0"/>
          <w:sz w:val="32"/>
          <w:szCs w:val="32"/>
        </w:rPr>
        <w:t>。</w:t>
      </w:r>
    </w:p>
    <w:p w14:paraId="6D4B1284" w14:textId="77777777" w:rsidR="00136E54" w:rsidRPr="00F74882" w:rsidRDefault="00F943D3" w:rsidP="00E571EE">
      <w:pPr>
        <w:spacing w:beforeLines="20" w:before="62" w:line="600" w:lineRule="exact"/>
        <w:ind w:firstLineChars="200" w:firstLine="643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/>
          <w:b/>
          <w:bCs/>
          <w:kern w:val="0"/>
          <w:sz w:val="32"/>
          <w:szCs w:val="32"/>
        </w:rPr>
        <w:t>2.</w:t>
      </w:r>
      <w:r w:rsidRPr="00F74882">
        <w:rPr>
          <w:rFonts w:eastAsia="方正仿宋_GBK"/>
          <w:b/>
          <w:bCs/>
          <w:kern w:val="0"/>
          <w:sz w:val="32"/>
          <w:szCs w:val="32"/>
        </w:rPr>
        <w:t>评教成绩与学生年级的关系分析</w:t>
      </w:r>
    </w:p>
    <w:p w14:paraId="741243D7" w14:textId="16417404" w:rsidR="00136E54" w:rsidRPr="00F74882" w:rsidRDefault="00F943D3" w:rsidP="00C3333F">
      <w:pPr>
        <w:spacing w:beforeLines="50" w:before="156" w:afterLines="50" w:after="156" w:line="300" w:lineRule="exact"/>
        <w:ind w:firstLineChars="200" w:firstLine="420"/>
        <w:jc w:val="center"/>
        <w:rPr>
          <w:rFonts w:eastAsia="方正黑体_GBK" w:cs="宋体"/>
          <w:bCs/>
          <w:kern w:val="0"/>
        </w:rPr>
      </w:pPr>
      <w:r w:rsidRPr="00F74882">
        <w:rPr>
          <w:rFonts w:eastAsia="方正黑体_GBK" w:cs="宋体" w:hint="eastAsia"/>
          <w:bCs/>
          <w:kern w:val="0"/>
        </w:rPr>
        <w:t>表</w:t>
      </w:r>
      <w:r w:rsidRPr="00F74882">
        <w:rPr>
          <w:rFonts w:eastAsia="方正黑体_GBK" w:cs="宋体" w:hint="eastAsia"/>
          <w:bCs/>
          <w:kern w:val="0"/>
        </w:rPr>
        <w:t>4</w:t>
      </w:r>
      <w:r w:rsidR="00FE5018" w:rsidRPr="00F74882">
        <w:rPr>
          <w:rFonts w:eastAsia="方正黑体_GBK" w:cs="宋体" w:hint="eastAsia"/>
          <w:bCs/>
          <w:kern w:val="0"/>
        </w:rPr>
        <w:t xml:space="preserve"> </w:t>
      </w:r>
      <w:r w:rsidRPr="00F74882">
        <w:rPr>
          <w:rFonts w:eastAsia="方正黑体_GBK" w:cs="宋体" w:hint="eastAsia"/>
          <w:bCs/>
          <w:kern w:val="0"/>
        </w:rPr>
        <w:t>学生评教成绩分布（</w:t>
      </w:r>
      <w:r w:rsidR="0045744E" w:rsidRPr="00F74882">
        <w:rPr>
          <w:rFonts w:eastAsia="方正黑体_GBK" w:cs="宋体" w:hint="eastAsia"/>
          <w:bCs/>
          <w:kern w:val="0"/>
        </w:rPr>
        <w:t>按</w:t>
      </w:r>
      <w:r w:rsidRPr="00F74882">
        <w:rPr>
          <w:rFonts w:eastAsia="方正黑体_GBK" w:cs="宋体" w:hint="eastAsia"/>
          <w:bCs/>
          <w:kern w:val="0"/>
        </w:rPr>
        <w:t>学生年级）</w:t>
      </w:r>
    </w:p>
    <w:tbl>
      <w:tblPr>
        <w:tblStyle w:val="4-1"/>
        <w:tblW w:w="5000" w:type="pct"/>
        <w:tblLook w:val="04A0" w:firstRow="1" w:lastRow="0" w:firstColumn="1" w:lastColumn="0" w:noHBand="0" w:noVBand="1"/>
      </w:tblPr>
      <w:tblGrid>
        <w:gridCol w:w="673"/>
        <w:gridCol w:w="1132"/>
        <w:gridCol w:w="1191"/>
        <w:gridCol w:w="853"/>
        <w:gridCol w:w="905"/>
        <w:gridCol w:w="867"/>
        <w:gridCol w:w="867"/>
        <w:gridCol w:w="795"/>
        <w:gridCol w:w="1019"/>
      </w:tblGrid>
      <w:tr w:rsidR="00F74882" w:rsidRPr="00F74882" w14:paraId="7AAADB7A" w14:textId="77777777" w:rsidTr="00F74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tcBorders>
              <w:bottom w:val="single" w:sz="4" w:space="0" w:color="BDD6EE" w:themeColor="accent1" w:themeTint="66"/>
            </w:tcBorders>
            <w:vAlign w:val="center"/>
          </w:tcPr>
          <w:p w14:paraId="7BC192E7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</w:rPr>
            </w:pPr>
            <w:r w:rsidRPr="00F75495">
              <w:rPr>
                <w:rFonts w:eastAsia="方正楷体_GBK" w:cs="宋体" w:hint="eastAsia"/>
                <w:sz w:val="21"/>
              </w:rPr>
              <w:t>年级</w:t>
            </w:r>
          </w:p>
        </w:tc>
        <w:tc>
          <w:tcPr>
            <w:tcW w:w="682" w:type="pct"/>
            <w:tcBorders>
              <w:bottom w:val="single" w:sz="4" w:space="0" w:color="BDD6EE" w:themeColor="accent1" w:themeTint="66"/>
            </w:tcBorders>
            <w:vAlign w:val="center"/>
          </w:tcPr>
          <w:p w14:paraId="4C2D953D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 w:cs="宋体"/>
                <w:b w:val="0"/>
                <w:sz w:val="21"/>
              </w:rPr>
            </w:pPr>
            <w:r w:rsidRPr="00F75495">
              <w:rPr>
                <w:rFonts w:eastAsia="方正楷体_GBK" w:cs="宋体" w:hint="eastAsia"/>
                <w:sz w:val="21"/>
              </w:rPr>
              <w:t>平均分</w:t>
            </w:r>
          </w:p>
          <w:p w14:paraId="0BC31F9A" w14:textId="32C5CEA8" w:rsidR="00136E54" w:rsidRPr="00F75495" w:rsidRDefault="00624CBC" w:rsidP="00966DDC">
            <w:pPr>
              <w:pStyle w:val="a7"/>
              <w:widowControl/>
              <w:spacing w:line="300" w:lineRule="exact"/>
              <w:ind w:leftChars="-100" w:left="-210" w:rightChars="-100" w:right="-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 w:cs="宋体"/>
                <w:b w:val="0"/>
                <w:sz w:val="21"/>
              </w:rPr>
            </w:pPr>
            <w:r w:rsidRPr="00F75495">
              <w:rPr>
                <w:rFonts w:eastAsia="方正楷体_GBK" w:cs="宋体" w:hint="eastAsia"/>
                <w:sz w:val="21"/>
              </w:rPr>
              <w:t>（</w:t>
            </w:r>
            <w:r w:rsidR="00F943D3" w:rsidRPr="00F75495">
              <w:rPr>
                <w:rFonts w:eastAsia="方正楷体_GBK" w:cs="宋体" w:hint="eastAsia"/>
                <w:sz w:val="21"/>
              </w:rPr>
              <w:t>202</w:t>
            </w:r>
            <w:r w:rsidR="003668F9" w:rsidRPr="00F75495">
              <w:rPr>
                <w:rFonts w:eastAsia="方正楷体_GBK" w:cs="宋体" w:hint="eastAsia"/>
                <w:sz w:val="21"/>
              </w:rPr>
              <w:t>3</w:t>
            </w:r>
            <w:r w:rsidR="00F943D3" w:rsidRPr="00F75495">
              <w:rPr>
                <w:rFonts w:eastAsia="方正楷体_GBK" w:cs="宋体" w:hint="eastAsia"/>
                <w:sz w:val="21"/>
              </w:rPr>
              <w:t>春</w:t>
            </w:r>
            <w:r w:rsidRPr="00F75495">
              <w:rPr>
                <w:rFonts w:eastAsia="方正楷体_GBK" w:cs="宋体" w:hint="eastAsia"/>
                <w:sz w:val="21"/>
              </w:rPr>
              <w:t>）</w:t>
            </w:r>
          </w:p>
        </w:tc>
        <w:tc>
          <w:tcPr>
            <w:tcW w:w="717" w:type="pct"/>
            <w:tcBorders>
              <w:bottom w:val="single" w:sz="4" w:space="0" w:color="BDD6EE" w:themeColor="accent1" w:themeTint="66"/>
            </w:tcBorders>
            <w:vAlign w:val="center"/>
          </w:tcPr>
          <w:p w14:paraId="57A013A3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 w:cs="宋体"/>
                <w:b w:val="0"/>
                <w:sz w:val="21"/>
              </w:rPr>
            </w:pPr>
            <w:r w:rsidRPr="00F75495">
              <w:rPr>
                <w:rFonts w:eastAsia="方正楷体_GBK" w:cs="宋体" w:hint="eastAsia"/>
                <w:sz w:val="21"/>
              </w:rPr>
              <w:t>平均分</w:t>
            </w:r>
          </w:p>
          <w:p w14:paraId="331E3300" w14:textId="305DEE40" w:rsidR="00136E54" w:rsidRPr="00F75495" w:rsidRDefault="00624CBC" w:rsidP="00966DDC">
            <w:pPr>
              <w:pStyle w:val="a7"/>
              <w:widowControl/>
              <w:spacing w:line="300" w:lineRule="exact"/>
              <w:ind w:leftChars="-100" w:left="-210" w:rightChars="-100" w:right="-21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 w:cs="宋体"/>
                <w:b w:val="0"/>
                <w:sz w:val="21"/>
              </w:rPr>
            </w:pPr>
            <w:r w:rsidRPr="00F75495">
              <w:rPr>
                <w:rFonts w:eastAsia="方正楷体_GBK" w:cs="宋体" w:hint="eastAsia"/>
                <w:sz w:val="21"/>
              </w:rPr>
              <w:t>（</w:t>
            </w:r>
            <w:r w:rsidR="00F943D3" w:rsidRPr="00F75495">
              <w:rPr>
                <w:rFonts w:eastAsia="方正楷体_GBK" w:cs="宋体" w:hint="eastAsia"/>
                <w:sz w:val="21"/>
              </w:rPr>
              <w:t>2023</w:t>
            </w:r>
            <w:r w:rsidR="00F943D3" w:rsidRPr="00F75495">
              <w:rPr>
                <w:rFonts w:eastAsia="方正楷体_GBK" w:cs="宋体" w:hint="eastAsia"/>
                <w:sz w:val="21"/>
              </w:rPr>
              <w:t>秋</w:t>
            </w:r>
            <w:r w:rsidRPr="00F75495">
              <w:rPr>
                <w:rFonts w:eastAsia="方正楷体_GBK" w:cs="宋体" w:hint="eastAsia"/>
                <w:sz w:val="21"/>
              </w:rPr>
              <w:t>）</w:t>
            </w:r>
          </w:p>
        </w:tc>
        <w:tc>
          <w:tcPr>
            <w:tcW w:w="514" w:type="pct"/>
            <w:tcBorders>
              <w:bottom w:val="single" w:sz="4" w:space="0" w:color="BDD6EE" w:themeColor="accent1" w:themeTint="66"/>
            </w:tcBorders>
            <w:vAlign w:val="center"/>
          </w:tcPr>
          <w:p w14:paraId="28975839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cs="宋体" w:hint="eastAsia"/>
                <w:sz w:val="21"/>
              </w:rPr>
              <w:t>最高分</w:t>
            </w:r>
          </w:p>
        </w:tc>
        <w:tc>
          <w:tcPr>
            <w:tcW w:w="545" w:type="pct"/>
            <w:tcBorders>
              <w:bottom w:val="single" w:sz="4" w:space="0" w:color="BDD6EE" w:themeColor="accent1" w:themeTint="66"/>
            </w:tcBorders>
            <w:vAlign w:val="center"/>
          </w:tcPr>
          <w:p w14:paraId="512058A6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cs="宋体" w:hint="eastAsia"/>
                <w:sz w:val="21"/>
              </w:rPr>
              <w:t>最低分</w:t>
            </w:r>
          </w:p>
        </w:tc>
        <w:tc>
          <w:tcPr>
            <w:tcW w:w="522" w:type="pct"/>
            <w:tcBorders>
              <w:bottom w:val="single" w:sz="4" w:space="0" w:color="BDD6EE" w:themeColor="accent1" w:themeTint="66"/>
            </w:tcBorders>
            <w:vAlign w:val="center"/>
          </w:tcPr>
          <w:p w14:paraId="60F5BF41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cs="宋体" w:hint="eastAsia"/>
                <w:sz w:val="21"/>
              </w:rPr>
              <w:t>90-100</w:t>
            </w:r>
            <w:r w:rsidRPr="00F75495">
              <w:rPr>
                <w:rFonts w:eastAsia="方正楷体_GBK" w:cs="宋体" w:hint="eastAsia"/>
                <w:sz w:val="21"/>
              </w:rPr>
              <w:t>占比</w:t>
            </w:r>
          </w:p>
        </w:tc>
        <w:tc>
          <w:tcPr>
            <w:tcW w:w="522" w:type="pct"/>
            <w:tcBorders>
              <w:bottom w:val="single" w:sz="4" w:space="0" w:color="BDD6EE" w:themeColor="accent1" w:themeTint="66"/>
            </w:tcBorders>
            <w:vAlign w:val="center"/>
          </w:tcPr>
          <w:p w14:paraId="4EB7107B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cs="宋体" w:hint="eastAsia"/>
                <w:sz w:val="21"/>
              </w:rPr>
              <w:t>80-89</w:t>
            </w:r>
            <w:r w:rsidRPr="00F75495">
              <w:rPr>
                <w:rFonts w:eastAsia="方正楷体_GBK" w:cs="宋体" w:hint="eastAsia"/>
                <w:sz w:val="21"/>
              </w:rPr>
              <w:t>占比</w:t>
            </w:r>
          </w:p>
        </w:tc>
        <w:tc>
          <w:tcPr>
            <w:tcW w:w="479" w:type="pct"/>
            <w:tcBorders>
              <w:bottom w:val="single" w:sz="4" w:space="0" w:color="BDD6EE" w:themeColor="accent1" w:themeTint="66"/>
            </w:tcBorders>
            <w:vAlign w:val="center"/>
          </w:tcPr>
          <w:p w14:paraId="60001FCA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cs="宋体" w:hint="eastAsia"/>
                <w:sz w:val="21"/>
              </w:rPr>
              <w:t>70-79</w:t>
            </w:r>
            <w:r w:rsidRPr="00F75495">
              <w:rPr>
                <w:rFonts w:eastAsia="方正楷体_GBK" w:cs="宋体" w:hint="eastAsia"/>
                <w:sz w:val="21"/>
              </w:rPr>
              <w:t>占比</w:t>
            </w:r>
          </w:p>
        </w:tc>
        <w:tc>
          <w:tcPr>
            <w:tcW w:w="614" w:type="pct"/>
            <w:tcBorders>
              <w:bottom w:val="single" w:sz="4" w:space="0" w:color="BDD6EE" w:themeColor="accent1" w:themeTint="66"/>
            </w:tcBorders>
            <w:vAlign w:val="center"/>
          </w:tcPr>
          <w:p w14:paraId="7FD071CE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cs="宋体" w:hint="eastAsia"/>
                <w:sz w:val="21"/>
              </w:rPr>
              <w:t>70</w:t>
            </w:r>
            <w:r w:rsidRPr="00F75495">
              <w:rPr>
                <w:rFonts w:eastAsia="方正楷体_GBK" w:cs="宋体" w:hint="eastAsia"/>
                <w:sz w:val="21"/>
              </w:rPr>
              <w:t>以下占比</w:t>
            </w:r>
          </w:p>
        </w:tc>
      </w:tr>
      <w:tr w:rsidR="00F74882" w:rsidRPr="00F74882" w14:paraId="38F211D8" w14:textId="77777777" w:rsidTr="00CB4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7B2CA0A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2020</w:t>
            </w:r>
          </w:p>
        </w:tc>
        <w:tc>
          <w:tcPr>
            <w:tcW w:w="682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0FD98B4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</w:t>
            </w:r>
            <w:r w:rsidR="008C140A" w:rsidRPr="00F74882">
              <w:rPr>
                <w:rFonts w:eastAsia="方正楷体_GBK" w:hint="eastAsia"/>
                <w:sz w:val="21"/>
              </w:rPr>
              <w:t>6</w:t>
            </w:r>
            <w:r w:rsidRPr="00F74882">
              <w:rPr>
                <w:rFonts w:eastAsia="方正楷体_GBK" w:hint="eastAsia"/>
                <w:sz w:val="21"/>
              </w:rPr>
              <w:t>.80</w:t>
            </w:r>
          </w:p>
        </w:tc>
        <w:tc>
          <w:tcPr>
            <w:tcW w:w="71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BD81EA3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</w:t>
            </w:r>
            <w:r w:rsidR="003668F9" w:rsidRPr="00F74882">
              <w:rPr>
                <w:rFonts w:eastAsia="方正楷体_GBK" w:hint="eastAsia"/>
                <w:sz w:val="21"/>
              </w:rPr>
              <w:t>8</w:t>
            </w:r>
            <w:r w:rsidRPr="00F74882">
              <w:rPr>
                <w:rFonts w:eastAsia="方正楷体_GBK" w:hint="eastAsia"/>
                <w:sz w:val="21"/>
              </w:rPr>
              <w:t>.</w:t>
            </w:r>
            <w:r w:rsidR="003668F9" w:rsidRPr="00F74882">
              <w:rPr>
                <w:rFonts w:eastAsia="方正楷体_GBK" w:hint="eastAsia"/>
                <w:sz w:val="21"/>
              </w:rPr>
              <w:t>9</w:t>
            </w:r>
            <w:r w:rsidRPr="00F74882">
              <w:rPr>
                <w:rFonts w:eastAsia="方正楷体_GBK" w:hint="eastAsia"/>
                <w:sz w:val="21"/>
              </w:rPr>
              <w:t>4</w:t>
            </w:r>
          </w:p>
        </w:tc>
        <w:tc>
          <w:tcPr>
            <w:tcW w:w="51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D1C26C3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54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C07CE9E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63.5</w:t>
            </w:r>
          </w:p>
        </w:tc>
        <w:tc>
          <w:tcPr>
            <w:tcW w:w="522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28E840D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94.1%</w:t>
            </w:r>
          </w:p>
        </w:tc>
        <w:tc>
          <w:tcPr>
            <w:tcW w:w="522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06CBBEB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5.61%</w:t>
            </w:r>
          </w:p>
        </w:tc>
        <w:tc>
          <w:tcPr>
            <w:tcW w:w="47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671EE01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0.2%</w:t>
            </w:r>
          </w:p>
        </w:tc>
        <w:tc>
          <w:tcPr>
            <w:tcW w:w="61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BC468B6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0.08%</w:t>
            </w:r>
          </w:p>
        </w:tc>
      </w:tr>
      <w:tr w:rsidR="00F74882" w:rsidRPr="00F74882" w14:paraId="1457F0C9" w14:textId="77777777" w:rsidTr="00CB45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9A34B88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2021</w:t>
            </w:r>
          </w:p>
        </w:tc>
        <w:tc>
          <w:tcPr>
            <w:tcW w:w="682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89585DC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</w:t>
            </w:r>
            <w:r w:rsidR="008C140A" w:rsidRPr="00F74882">
              <w:rPr>
                <w:rFonts w:eastAsia="方正楷体_GBK" w:hint="eastAsia"/>
                <w:sz w:val="21"/>
              </w:rPr>
              <w:t>7</w:t>
            </w:r>
            <w:r w:rsidRPr="00F74882">
              <w:rPr>
                <w:rFonts w:eastAsia="方正楷体_GBK" w:hint="eastAsia"/>
                <w:sz w:val="21"/>
              </w:rPr>
              <w:t>.16</w:t>
            </w:r>
          </w:p>
        </w:tc>
        <w:tc>
          <w:tcPr>
            <w:tcW w:w="71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B3D2084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</w:t>
            </w:r>
            <w:r w:rsidR="003668F9" w:rsidRPr="00F74882">
              <w:rPr>
                <w:rFonts w:eastAsia="方正楷体_GBK" w:hint="eastAsia"/>
                <w:sz w:val="21"/>
              </w:rPr>
              <w:t>9</w:t>
            </w:r>
            <w:r w:rsidRPr="00F74882">
              <w:rPr>
                <w:rFonts w:eastAsia="方正楷体_GBK" w:hint="eastAsia"/>
                <w:sz w:val="21"/>
              </w:rPr>
              <w:t>.34</w:t>
            </w:r>
          </w:p>
        </w:tc>
        <w:tc>
          <w:tcPr>
            <w:tcW w:w="51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3152864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54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DBB6643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37</w:t>
            </w:r>
          </w:p>
        </w:tc>
        <w:tc>
          <w:tcPr>
            <w:tcW w:w="522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94EDB53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84.63%</w:t>
            </w:r>
          </w:p>
        </w:tc>
        <w:tc>
          <w:tcPr>
            <w:tcW w:w="522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140E7D4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13.03%</w:t>
            </w:r>
          </w:p>
        </w:tc>
        <w:tc>
          <w:tcPr>
            <w:tcW w:w="47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20A8056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1.75%</w:t>
            </w:r>
          </w:p>
        </w:tc>
        <w:tc>
          <w:tcPr>
            <w:tcW w:w="61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7EA58A8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0.59%</w:t>
            </w:r>
          </w:p>
        </w:tc>
      </w:tr>
      <w:tr w:rsidR="00F74882" w:rsidRPr="00F74882" w14:paraId="24B21C28" w14:textId="77777777" w:rsidTr="00CB4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CBD1B00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lastRenderedPageBreak/>
              <w:t>2022</w:t>
            </w:r>
          </w:p>
        </w:tc>
        <w:tc>
          <w:tcPr>
            <w:tcW w:w="682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DC18985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</w:t>
            </w:r>
            <w:r w:rsidR="008C140A" w:rsidRPr="00F74882">
              <w:rPr>
                <w:rFonts w:eastAsia="方正楷体_GBK" w:hint="eastAsia"/>
                <w:sz w:val="21"/>
              </w:rPr>
              <w:t>7</w:t>
            </w:r>
            <w:r w:rsidRPr="00F74882">
              <w:rPr>
                <w:rFonts w:eastAsia="方正楷体_GBK" w:hint="eastAsia"/>
                <w:sz w:val="21"/>
              </w:rPr>
              <w:t>.37</w:t>
            </w:r>
          </w:p>
        </w:tc>
        <w:tc>
          <w:tcPr>
            <w:tcW w:w="71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4C587D7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</w:t>
            </w:r>
            <w:r w:rsidR="003668F9" w:rsidRPr="00F74882">
              <w:rPr>
                <w:rFonts w:eastAsia="方正楷体_GBK" w:hint="eastAsia"/>
                <w:sz w:val="21"/>
              </w:rPr>
              <w:t>8</w:t>
            </w:r>
            <w:r w:rsidRPr="00F74882">
              <w:rPr>
                <w:rFonts w:eastAsia="方正楷体_GBK" w:hint="eastAsia"/>
                <w:sz w:val="21"/>
              </w:rPr>
              <w:t>.81</w:t>
            </w:r>
          </w:p>
        </w:tc>
        <w:tc>
          <w:tcPr>
            <w:tcW w:w="51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8F8F262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54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1778B0C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37</w:t>
            </w:r>
          </w:p>
        </w:tc>
        <w:tc>
          <w:tcPr>
            <w:tcW w:w="522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21DFF22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85.27%</w:t>
            </w:r>
          </w:p>
        </w:tc>
        <w:tc>
          <w:tcPr>
            <w:tcW w:w="522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3D1A8E6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12.85%</w:t>
            </w:r>
          </w:p>
        </w:tc>
        <w:tc>
          <w:tcPr>
            <w:tcW w:w="47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D4953ED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1.67%</w:t>
            </w:r>
          </w:p>
        </w:tc>
        <w:tc>
          <w:tcPr>
            <w:tcW w:w="61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12572CE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0.21%</w:t>
            </w:r>
          </w:p>
        </w:tc>
      </w:tr>
      <w:tr w:rsidR="00F74882" w:rsidRPr="00F74882" w14:paraId="47840F32" w14:textId="77777777" w:rsidTr="00CB456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FEF03C5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2023</w:t>
            </w:r>
          </w:p>
        </w:tc>
        <w:tc>
          <w:tcPr>
            <w:tcW w:w="682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F708337" w14:textId="77777777" w:rsidR="00136E54" w:rsidRPr="00F74882" w:rsidRDefault="003668F9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71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A66CF57" w14:textId="77777777" w:rsidR="00136E54" w:rsidRPr="00F74882" w:rsidRDefault="003668F9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99.28</w:t>
            </w:r>
          </w:p>
        </w:tc>
        <w:tc>
          <w:tcPr>
            <w:tcW w:w="51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52D07E8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54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B953E2E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68</w:t>
            </w:r>
          </w:p>
        </w:tc>
        <w:tc>
          <w:tcPr>
            <w:tcW w:w="522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77F1797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90.21%</w:t>
            </w:r>
          </w:p>
        </w:tc>
        <w:tc>
          <w:tcPr>
            <w:tcW w:w="522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1B8F47D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9.24%</w:t>
            </w:r>
          </w:p>
        </w:tc>
        <w:tc>
          <w:tcPr>
            <w:tcW w:w="47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F884A56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0.48%</w:t>
            </w:r>
          </w:p>
        </w:tc>
        <w:tc>
          <w:tcPr>
            <w:tcW w:w="61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A98806F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0.07%</w:t>
            </w:r>
          </w:p>
        </w:tc>
      </w:tr>
    </w:tbl>
    <w:p w14:paraId="3047C828" w14:textId="07BF1231" w:rsidR="00136E54" w:rsidRPr="00F74882" w:rsidRDefault="00F943D3" w:rsidP="00F74882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数据显示，</w:t>
      </w:r>
      <w:r w:rsidR="00787CD1" w:rsidRPr="00F74882">
        <w:rPr>
          <w:rFonts w:eastAsia="方正仿宋_GBK" w:hint="eastAsia"/>
          <w:kern w:val="0"/>
          <w:sz w:val="32"/>
          <w:szCs w:val="32"/>
        </w:rPr>
        <w:t>2</w:t>
      </w:r>
      <w:r w:rsidR="00787CD1" w:rsidRPr="00F74882">
        <w:rPr>
          <w:rFonts w:eastAsia="方正仿宋_GBK"/>
          <w:kern w:val="0"/>
          <w:sz w:val="32"/>
          <w:szCs w:val="32"/>
        </w:rPr>
        <w:t>023</w:t>
      </w:r>
      <w:r w:rsidR="00787CD1" w:rsidRPr="00F74882">
        <w:rPr>
          <w:rFonts w:eastAsia="方正仿宋_GBK" w:hint="eastAsia"/>
          <w:kern w:val="0"/>
          <w:sz w:val="32"/>
          <w:szCs w:val="32"/>
        </w:rPr>
        <w:t>年秋</w:t>
      </w:r>
      <w:proofErr w:type="gramStart"/>
      <w:r w:rsidR="00787CD1" w:rsidRPr="00F74882">
        <w:rPr>
          <w:rFonts w:eastAsia="方正仿宋_GBK" w:hint="eastAsia"/>
          <w:kern w:val="0"/>
          <w:sz w:val="32"/>
          <w:szCs w:val="32"/>
        </w:rPr>
        <w:t>期各个</w:t>
      </w:r>
      <w:proofErr w:type="gramEnd"/>
      <w:r w:rsidR="00787CD1" w:rsidRPr="00F74882">
        <w:rPr>
          <w:rFonts w:eastAsia="方正仿宋_GBK" w:hint="eastAsia"/>
          <w:kern w:val="0"/>
          <w:sz w:val="32"/>
          <w:szCs w:val="32"/>
        </w:rPr>
        <w:t>年级学生的评教分数差距不大</w:t>
      </w:r>
      <w:r w:rsidR="00EA656C" w:rsidRPr="00F74882">
        <w:rPr>
          <w:rFonts w:eastAsia="方正仿宋_GBK" w:hint="eastAsia"/>
          <w:kern w:val="0"/>
          <w:sz w:val="32"/>
          <w:szCs w:val="32"/>
        </w:rPr>
        <w:t>，整体上都高于</w:t>
      </w:r>
      <w:r w:rsidR="00EA656C" w:rsidRPr="00F74882">
        <w:rPr>
          <w:rFonts w:eastAsia="方正仿宋_GBK"/>
          <w:kern w:val="0"/>
          <w:sz w:val="32"/>
          <w:szCs w:val="32"/>
        </w:rPr>
        <w:t>2023</w:t>
      </w:r>
      <w:r w:rsidR="00EA656C" w:rsidRPr="00F74882">
        <w:rPr>
          <w:rFonts w:eastAsia="方正仿宋_GBK" w:hint="eastAsia"/>
          <w:kern w:val="0"/>
          <w:sz w:val="32"/>
          <w:szCs w:val="32"/>
        </w:rPr>
        <w:t>年春期</w:t>
      </w:r>
      <w:r w:rsidRPr="00F74882">
        <w:rPr>
          <w:rFonts w:eastAsia="方正仿宋_GBK" w:hint="eastAsia"/>
          <w:kern w:val="0"/>
          <w:sz w:val="32"/>
          <w:szCs w:val="32"/>
        </w:rPr>
        <w:t>。但最低分为</w:t>
      </w:r>
      <w:r w:rsidRPr="00F74882">
        <w:rPr>
          <w:rFonts w:eastAsia="方正仿宋_GBK" w:hint="eastAsia"/>
          <w:kern w:val="0"/>
          <w:sz w:val="32"/>
          <w:szCs w:val="32"/>
        </w:rPr>
        <w:t>37</w:t>
      </w:r>
      <w:r w:rsidRPr="00F74882">
        <w:rPr>
          <w:rFonts w:eastAsia="方正仿宋_GBK" w:hint="eastAsia"/>
          <w:kern w:val="0"/>
          <w:sz w:val="32"/>
          <w:szCs w:val="32"/>
        </w:rPr>
        <w:t>分需要引起重视。</w:t>
      </w:r>
    </w:p>
    <w:p w14:paraId="4CD67BF3" w14:textId="77777777" w:rsidR="00136E54" w:rsidRPr="00F74882" w:rsidRDefault="00F943D3" w:rsidP="00E571EE">
      <w:pPr>
        <w:spacing w:beforeLines="20" w:before="62" w:line="600" w:lineRule="exact"/>
        <w:ind w:firstLineChars="200" w:firstLine="643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 w:hint="eastAsia"/>
          <w:b/>
          <w:bCs/>
          <w:kern w:val="0"/>
          <w:sz w:val="32"/>
          <w:szCs w:val="32"/>
        </w:rPr>
        <w:t>3.</w:t>
      </w:r>
      <w:r w:rsidRPr="00F74882">
        <w:rPr>
          <w:rFonts w:eastAsia="方正仿宋_GBK" w:hint="eastAsia"/>
          <w:b/>
          <w:bCs/>
          <w:kern w:val="0"/>
          <w:sz w:val="32"/>
          <w:szCs w:val="32"/>
        </w:rPr>
        <w:t>评教成绩与课程性质的关系分析</w:t>
      </w:r>
    </w:p>
    <w:p w14:paraId="5B5DF5D0" w14:textId="0E6F9EAA" w:rsidR="00136E54" w:rsidRPr="00F74882" w:rsidRDefault="00F943D3" w:rsidP="00C3333F">
      <w:pPr>
        <w:spacing w:beforeLines="50" w:before="156" w:afterLines="50" w:after="156" w:line="300" w:lineRule="exact"/>
        <w:ind w:firstLineChars="200" w:firstLine="420"/>
        <w:jc w:val="center"/>
        <w:rPr>
          <w:rFonts w:eastAsia="方正黑体_GBK" w:cs="宋体"/>
          <w:bCs/>
          <w:kern w:val="0"/>
        </w:rPr>
      </w:pPr>
      <w:r w:rsidRPr="00F74882">
        <w:rPr>
          <w:rFonts w:eastAsia="方正黑体_GBK" w:cs="宋体" w:hint="eastAsia"/>
          <w:bCs/>
          <w:kern w:val="0"/>
        </w:rPr>
        <w:t>表</w:t>
      </w:r>
      <w:r w:rsidRPr="00F74882">
        <w:rPr>
          <w:rFonts w:eastAsia="方正黑体_GBK" w:cs="宋体" w:hint="eastAsia"/>
          <w:bCs/>
          <w:kern w:val="0"/>
        </w:rPr>
        <w:t>5</w:t>
      </w:r>
      <w:r w:rsidR="00C3333F" w:rsidRPr="00F74882">
        <w:rPr>
          <w:rFonts w:eastAsia="方正黑体_GBK" w:cs="宋体" w:hint="eastAsia"/>
          <w:bCs/>
          <w:kern w:val="0"/>
        </w:rPr>
        <w:t xml:space="preserve"> </w:t>
      </w:r>
      <w:r w:rsidRPr="00F74882">
        <w:rPr>
          <w:rFonts w:eastAsia="方正黑体_GBK" w:cs="宋体" w:hint="eastAsia"/>
          <w:bCs/>
          <w:kern w:val="0"/>
        </w:rPr>
        <w:t>学生评教成绩分布（按课程性质分类）</w:t>
      </w:r>
    </w:p>
    <w:tbl>
      <w:tblPr>
        <w:tblStyle w:val="4-1"/>
        <w:tblW w:w="4867" w:type="pct"/>
        <w:jc w:val="center"/>
        <w:tblLook w:val="04A0" w:firstRow="1" w:lastRow="0" w:firstColumn="1" w:lastColumn="0" w:noHBand="0" w:noVBand="1"/>
      </w:tblPr>
      <w:tblGrid>
        <w:gridCol w:w="1129"/>
        <w:gridCol w:w="1558"/>
        <w:gridCol w:w="853"/>
        <w:gridCol w:w="996"/>
        <w:gridCol w:w="1065"/>
        <w:gridCol w:w="776"/>
        <w:gridCol w:w="710"/>
        <w:gridCol w:w="994"/>
      </w:tblGrid>
      <w:tr w:rsidR="00F74882" w:rsidRPr="00F74882" w14:paraId="3DC32AF6" w14:textId="77777777" w:rsidTr="00F74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tcBorders>
              <w:bottom w:val="single" w:sz="4" w:space="0" w:color="BDD6EE" w:themeColor="accent1" w:themeTint="66"/>
            </w:tcBorders>
            <w:vAlign w:val="center"/>
          </w:tcPr>
          <w:p w14:paraId="3EAC12EA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</w:rPr>
            </w:pPr>
            <w:r w:rsidRPr="00F75495">
              <w:rPr>
                <w:rFonts w:eastAsia="方正楷体_GBK" w:hint="eastAsia"/>
                <w:sz w:val="21"/>
              </w:rPr>
              <w:t>课程性质</w:t>
            </w:r>
          </w:p>
        </w:tc>
        <w:tc>
          <w:tcPr>
            <w:tcW w:w="964" w:type="pct"/>
            <w:tcBorders>
              <w:bottom w:val="single" w:sz="4" w:space="0" w:color="BDD6EE" w:themeColor="accent1" w:themeTint="66"/>
            </w:tcBorders>
            <w:vAlign w:val="center"/>
          </w:tcPr>
          <w:p w14:paraId="6A5E797D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  <w:sz w:val="21"/>
              </w:rPr>
              <w:t>课程类别</w:t>
            </w:r>
          </w:p>
        </w:tc>
        <w:tc>
          <w:tcPr>
            <w:tcW w:w="528" w:type="pct"/>
            <w:tcBorders>
              <w:bottom w:val="single" w:sz="4" w:space="0" w:color="BDD6EE" w:themeColor="accent1" w:themeTint="66"/>
            </w:tcBorders>
            <w:vAlign w:val="center"/>
          </w:tcPr>
          <w:p w14:paraId="4567B27C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  <w:sz w:val="21"/>
              </w:rPr>
              <w:t>数量</w:t>
            </w:r>
          </w:p>
        </w:tc>
        <w:tc>
          <w:tcPr>
            <w:tcW w:w="616" w:type="pct"/>
            <w:tcBorders>
              <w:bottom w:val="single" w:sz="4" w:space="0" w:color="BDD6EE" w:themeColor="accent1" w:themeTint="66"/>
            </w:tcBorders>
            <w:vAlign w:val="center"/>
          </w:tcPr>
          <w:p w14:paraId="3637257A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  <w:sz w:val="21"/>
              </w:rPr>
              <w:t>最高分</w:t>
            </w:r>
          </w:p>
        </w:tc>
        <w:tc>
          <w:tcPr>
            <w:tcW w:w="659" w:type="pct"/>
            <w:tcBorders>
              <w:bottom w:val="single" w:sz="4" w:space="0" w:color="BDD6EE" w:themeColor="accent1" w:themeTint="66"/>
            </w:tcBorders>
            <w:vAlign w:val="center"/>
          </w:tcPr>
          <w:p w14:paraId="7CA57868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  <w:sz w:val="21"/>
              </w:rPr>
              <w:t>最低分</w:t>
            </w:r>
          </w:p>
        </w:tc>
        <w:tc>
          <w:tcPr>
            <w:tcW w:w="919" w:type="pct"/>
            <w:gridSpan w:val="2"/>
            <w:tcBorders>
              <w:bottom w:val="single" w:sz="4" w:space="0" w:color="BDD6EE" w:themeColor="accent1" w:themeTint="66"/>
            </w:tcBorders>
            <w:vAlign w:val="center"/>
          </w:tcPr>
          <w:p w14:paraId="73092BBC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  <w:sz w:val="21"/>
              </w:rPr>
              <w:t>平均分</w:t>
            </w:r>
          </w:p>
        </w:tc>
        <w:tc>
          <w:tcPr>
            <w:tcW w:w="615" w:type="pct"/>
            <w:tcBorders>
              <w:bottom w:val="single" w:sz="4" w:space="0" w:color="BDD6EE" w:themeColor="accent1" w:themeTint="66"/>
            </w:tcBorders>
            <w:vAlign w:val="center"/>
          </w:tcPr>
          <w:p w14:paraId="41DFB22C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  <w:sz w:val="21"/>
              </w:rPr>
              <w:t>标准差</w:t>
            </w:r>
          </w:p>
        </w:tc>
      </w:tr>
      <w:tr w:rsidR="00F74882" w:rsidRPr="00F74882" w14:paraId="49DD811B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vMerge w:val="restar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353E534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选修</w:t>
            </w:r>
          </w:p>
        </w:tc>
        <w:tc>
          <w:tcPr>
            <w:tcW w:w="9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48CBA75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公共基础课</w:t>
            </w:r>
          </w:p>
        </w:tc>
        <w:tc>
          <w:tcPr>
            <w:tcW w:w="528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5D9E7AE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5816</w:t>
            </w:r>
          </w:p>
        </w:tc>
        <w:tc>
          <w:tcPr>
            <w:tcW w:w="61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399F27F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65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3F8EEBD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71</w:t>
            </w:r>
          </w:p>
        </w:tc>
        <w:tc>
          <w:tcPr>
            <w:tcW w:w="48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FEBCB90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98.23</w:t>
            </w:r>
          </w:p>
        </w:tc>
        <w:tc>
          <w:tcPr>
            <w:tcW w:w="439" w:type="pct"/>
            <w:vMerge w:val="restar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3ED1361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98.51</w:t>
            </w:r>
          </w:p>
        </w:tc>
        <w:tc>
          <w:tcPr>
            <w:tcW w:w="61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90D2F54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3.91</w:t>
            </w:r>
          </w:p>
        </w:tc>
      </w:tr>
      <w:tr w:rsidR="00F74882" w:rsidRPr="00F74882" w14:paraId="044D6138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vMerge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1AECF9C" w14:textId="77777777" w:rsidR="00136E54" w:rsidRPr="00F74882" w:rsidRDefault="00136E54" w:rsidP="00966DDC">
            <w:pPr>
              <w:spacing w:line="300" w:lineRule="exact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A5F759B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通识选修课</w:t>
            </w:r>
          </w:p>
        </w:tc>
        <w:tc>
          <w:tcPr>
            <w:tcW w:w="528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B2F7E4B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2276</w:t>
            </w:r>
          </w:p>
        </w:tc>
        <w:tc>
          <w:tcPr>
            <w:tcW w:w="61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80CEBEB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65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2C38D22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62.5</w:t>
            </w:r>
          </w:p>
        </w:tc>
        <w:tc>
          <w:tcPr>
            <w:tcW w:w="48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30A275F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98.90</w:t>
            </w:r>
          </w:p>
        </w:tc>
        <w:tc>
          <w:tcPr>
            <w:tcW w:w="439" w:type="pct"/>
            <w:vMerge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7952F12" w14:textId="77777777" w:rsidR="00136E54" w:rsidRPr="00F74882" w:rsidRDefault="00136E54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13B8AED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3.36</w:t>
            </w:r>
          </w:p>
        </w:tc>
      </w:tr>
      <w:tr w:rsidR="00F74882" w:rsidRPr="00F74882" w14:paraId="520357C2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vMerge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79760E2" w14:textId="77777777" w:rsidR="00136E54" w:rsidRPr="00F74882" w:rsidRDefault="00136E54" w:rsidP="00966DDC">
            <w:pPr>
              <w:spacing w:line="300" w:lineRule="exact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56C9923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专业选修课</w:t>
            </w:r>
          </w:p>
        </w:tc>
        <w:tc>
          <w:tcPr>
            <w:tcW w:w="528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23BC827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8579</w:t>
            </w:r>
          </w:p>
        </w:tc>
        <w:tc>
          <w:tcPr>
            <w:tcW w:w="61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A7A6480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65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46E3E4B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42</w:t>
            </w:r>
          </w:p>
        </w:tc>
        <w:tc>
          <w:tcPr>
            <w:tcW w:w="48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4589B24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98.4</w:t>
            </w:r>
          </w:p>
        </w:tc>
        <w:tc>
          <w:tcPr>
            <w:tcW w:w="439" w:type="pct"/>
            <w:vMerge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6446A07" w14:textId="77777777" w:rsidR="00136E54" w:rsidRPr="00F74882" w:rsidRDefault="00136E54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9A45FFE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4.05</w:t>
            </w:r>
          </w:p>
        </w:tc>
      </w:tr>
      <w:tr w:rsidR="00F74882" w:rsidRPr="00F74882" w14:paraId="20DF13A8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vMerge w:val="restar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54A8810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必修</w:t>
            </w:r>
          </w:p>
        </w:tc>
        <w:tc>
          <w:tcPr>
            <w:tcW w:w="9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752BECD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专业理论课</w:t>
            </w:r>
          </w:p>
        </w:tc>
        <w:tc>
          <w:tcPr>
            <w:tcW w:w="528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C6EBB61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10995</w:t>
            </w:r>
          </w:p>
        </w:tc>
        <w:tc>
          <w:tcPr>
            <w:tcW w:w="61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F174A48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65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B89A863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47</w:t>
            </w:r>
          </w:p>
        </w:tc>
        <w:tc>
          <w:tcPr>
            <w:tcW w:w="48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B0DBE19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98.11</w:t>
            </w:r>
          </w:p>
        </w:tc>
        <w:tc>
          <w:tcPr>
            <w:tcW w:w="439" w:type="pct"/>
            <w:vMerge w:val="restar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942A0A5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98.41</w:t>
            </w:r>
          </w:p>
        </w:tc>
        <w:tc>
          <w:tcPr>
            <w:tcW w:w="61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C19B26F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4.57</w:t>
            </w:r>
          </w:p>
        </w:tc>
      </w:tr>
      <w:tr w:rsidR="00F74882" w:rsidRPr="00F74882" w14:paraId="1A85718B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pct"/>
            <w:vMerge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901EAE0" w14:textId="77777777" w:rsidR="00136E54" w:rsidRPr="00F74882" w:rsidRDefault="00136E54" w:rsidP="00966DDC">
            <w:pPr>
              <w:spacing w:line="300" w:lineRule="exact"/>
              <w:jc w:val="center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9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99C5ADB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专业实践课</w:t>
            </w:r>
          </w:p>
        </w:tc>
        <w:tc>
          <w:tcPr>
            <w:tcW w:w="528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E566857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7729</w:t>
            </w:r>
          </w:p>
        </w:tc>
        <w:tc>
          <w:tcPr>
            <w:tcW w:w="61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3ED90D9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65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BDA93FF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64</w:t>
            </w:r>
          </w:p>
        </w:tc>
        <w:tc>
          <w:tcPr>
            <w:tcW w:w="48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B6C7C32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98.71</w:t>
            </w:r>
          </w:p>
        </w:tc>
        <w:tc>
          <w:tcPr>
            <w:tcW w:w="439" w:type="pct"/>
            <w:vMerge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BE56CFE" w14:textId="77777777" w:rsidR="00136E54" w:rsidRPr="00F74882" w:rsidRDefault="00136E54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4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B933C84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3.76</w:t>
            </w:r>
          </w:p>
        </w:tc>
      </w:tr>
      <w:tr w:rsidR="00F74882" w:rsidRPr="00F74882" w14:paraId="45539A37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3" w:type="pct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C618FF5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全部课程</w:t>
            </w:r>
          </w:p>
        </w:tc>
        <w:tc>
          <w:tcPr>
            <w:tcW w:w="528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5DC4ECC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35395</w:t>
            </w:r>
          </w:p>
        </w:tc>
        <w:tc>
          <w:tcPr>
            <w:tcW w:w="61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FC7A2B4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659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8B9AEE0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57.3</w:t>
            </w:r>
          </w:p>
        </w:tc>
        <w:tc>
          <w:tcPr>
            <w:tcW w:w="919" w:type="pct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676BF43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98.46</w:t>
            </w:r>
          </w:p>
        </w:tc>
        <w:tc>
          <w:tcPr>
            <w:tcW w:w="615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49438CC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4.79</w:t>
            </w:r>
          </w:p>
        </w:tc>
      </w:tr>
    </w:tbl>
    <w:p w14:paraId="334FFAFC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数据表明，每个类别课程平均分相差很小，评教成绩和课程类别关系不明显。选修课平均分略高于必修课。但是标准差都较大，说明课程类别之间教师的评教分数离散程度较大，每个数值偏离平均值较大，分布较为分散。</w:t>
      </w:r>
    </w:p>
    <w:p w14:paraId="1E5C6892" w14:textId="77777777" w:rsidR="00136E54" w:rsidRPr="00F74882" w:rsidRDefault="00F943D3" w:rsidP="00E571EE">
      <w:pPr>
        <w:spacing w:beforeLines="20" w:before="62" w:line="600" w:lineRule="exact"/>
        <w:ind w:firstLineChars="200" w:firstLine="643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 w:hint="eastAsia"/>
          <w:b/>
          <w:bCs/>
          <w:kern w:val="0"/>
          <w:sz w:val="32"/>
          <w:szCs w:val="32"/>
        </w:rPr>
        <w:t>4.</w:t>
      </w:r>
      <w:r w:rsidRPr="00F74882">
        <w:rPr>
          <w:rFonts w:eastAsia="方正仿宋_GBK" w:hint="eastAsia"/>
          <w:b/>
          <w:bCs/>
          <w:kern w:val="0"/>
          <w:sz w:val="32"/>
          <w:szCs w:val="32"/>
        </w:rPr>
        <w:t>评教成绩与教师职称的关系分析</w:t>
      </w:r>
    </w:p>
    <w:p w14:paraId="369A6B3E" w14:textId="77777777" w:rsidR="00F74882" w:rsidRPr="00F74882" w:rsidRDefault="00F74882">
      <w:pPr>
        <w:widowControl/>
        <w:jc w:val="left"/>
        <w:rPr>
          <w:rFonts w:eastAsia="方正黑体_GBK" w:cs="宋体"/>
          <w:bCs/>
          <w:kern w:val="0"/>
        </w:rPr>
      </w:pPr>
      <w:r w:rsidRPr="00F74882">
        <w:rPr>
          <w:rFonts w:eastAsia="方正黑体_GBK" w:cs="宋体"/>
          <w:bCs/>
          <w:kern w:val="0"/>
        </w:rPr>
        <w:br w:type="page"/>
      </w:r>
    </w:p>
    <w:p w14:paraId="5A246667" w14:textId="01EB2FEE" w:rsidR="00136E54" w:rsidRPr="00F74882" w:rsidRDefault="00F943D3" w:rsidP="00C3333F">
      <w:pPr>
        <w:spacing w:beforeLines="50" w:before="156" w:afterLines="50" w:after="156" w:line="300" w:lineRule="exact"/>
        <w:ind w:firstLineChars="200" w:firstLine="420"/>
        <w:jc w:val="center"/>
        <w:rPr>
          <w:rFonts w:eastAsia="方正黑体_GBK" w:cs="宋体"/>
          <w:bCs/>
          <w:kern w:val="0"/>
        </w:rPr>
      </w:pPr>
      <w:r w:rsidRPr="00F74882">
        <w:rPr>
          <w:rFonts w:eastAsia="方正黑体_GBK" w:cs="宋体" w:hint="eastAsia"/>
          <w:bCs/>
          <w:kern w:val="0"/>
        </w:rPr>
        <w:lastRenderedPageBreak/>
        <w:t>表</w:t>
      </w:r>
      <w:r w:rsidRPr="00F74882">
        <w:rPr>
          <w:rFonts w:eastAsia="方正黑体_GBK" w:cs="宋体" w:hint="eastAsia"/>
          <w:bCs/>
          <w:kern w:val="0"/>
        </w:rPr>
        <w:t>6</w:t>
      </w:r>
      <w:r w:rsidRPr="00F74882">
        <w:rPr>
          <w:rFonts w:eastAsia="方正黑体_GBK" w:cs="宋体"/>
          <w:bCs/>
          <w:kern w:val="0"/>
        </w:rPr>
        <w:t xml:space="preserve"> </w:t>
      </w:r>
      <w:r w:rsidRPr="00F74882">
        <w:rPr>
          <w:rFonts w:eastAsia="方正黑体_GBK" w:cs="宋体" w:hint="eastAsia"/>
          <w:bCs/>
          <w:kern w:val="0"/>
        </w:rPr>
        <w:t>学生评教成绩分布</w:t>
      </w:r>
      <w:r w:rsidR="00C3333F" w:rsidRPr="00F74882">
        <w:rPr>
          <w:rFonts w:eastAsia="方正黑体_GBK" w:cs="宋体" w:hint="eastAsia"/>
          <w:bCs/>
          <w:kern w:val="0"/>
        </w:rPr>
        <w:t>（</w:t>
      </w:r>
      <w:r w:rsidRPr="00F74882">
        <w:rPr>
          <w:rFonts w:eastAsia="方正黑体_GBK" w:cs="宋体" w:hint="eastAsia"/>
          <w:bCs/>
          <w:kern w:val="0"/>
        </w:rPr>
        <w:t>教师职称</w:t>
      </w:r>
      <w:r w:rsidR="00C3333F" w:rsidRPr="00F74882">
        <w:rPr>
          <w:rFonts w:eastAsia="方正黑体_GBK" w:cs="宋体" w:hint="eastAsia"/>
          <w:bCs/>
          <w:kern w:val="0"/>
        </w:rPr>
        <w:t>）</w:t>
      </w:r>
    </w:p>
    <w:tbl>
      <w:tblPr>
        <w:tblStyle w:val="4-1"/>
        <w:tblW w:w="4919" w:type="pct"/>
        <w:tblLook w:val="04A0" w:firstRow="1" w:lastRow="0" w:firstColumn="1" w:lastColumn="0" w:noHBand="0" w:noVBand="1"/>
      </w:tblPr>
      <w:tblGrid>
        <w:gridCol w:w="1476"/>
        <w:gridCol w:w="1024"/>
        <w:gridCol w:w="1023"/>
        <w:gridCol w:w="1023"/>
        <w:gridCol w:w="908"/>
        <w:gridCol w:w="908"/>
        <w:gridCol w:w="908"/>
        <w:gridCol w:w="898"/>
      </w:tblGrid>
      <w:tr w:rsidR="00F74882" w:rsidRPr="00F74882" w14:paraId="0D67F04B" w14:textId="77777777" w:rsidTr="00F74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bottom w:val="single" w:sz="4" w:space="0" w:color="BDD6EE" w:themeColor="accent1" w:themeTint="66"/>
            </w:tcBorders>
            <w:vAlign w:val="center"/>
          </w:tcPr>
          <w:p w14:paraId="4179748E" w14:textId="77777777" w:rsidR="00136E54" w:rsidRPr="00F75495" w:rsidRDefault="00F943D3" w:rsidP="00BB4A77">
            <w:pPr>
              <w:spacing w:line="300" w:lineRule="exact"/>
              <w:jc w:val="center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职称</w:t>
            </w:r>
          </w:p>
        </w:tc>
        <w:tc>
          <w:tcPr>
            <w:tcW w:w="627" w:type="pct"/>
            <w:tcBorders>
              <w:bottom w:val="single" w:sz="4" w:space="0" w:color="BDD6EE" w:themeColor="accent1" w:themeTint="66"/>
            </w:tcBorders>
            <w:vAlign w:val="center"/>
          </w:tcPr>
          <w:p w14:paraId="6B793E14" w14:textId="77777777" w:rsidR="00136E54" w:rsidRPr="00F75495" w:rsidRDefault="00F943D3" w:rsidP="00BB4A77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平均分</w:t>
            </w:r>
          </w:p>
        </w:tc>
        <w:tc>
          <w:tcPr>
            <w:tcW w:w="626" w:type="pct"/>
            <w:tcBorders>
              <w:bottom w:val="single" w:sz="4" w:space="0" w:color="BDD6EE" w:themeColor="accent1" w:themeTint="66"/>
            </w:tcBorders>
            <w:vAlign w:val="center"/>
          </w:tcPr>
          <w:p w14:paraId="254F84F2" w14:textId="77777777" w:rsidR="00136E54" w:rsidRPr="00F75495" w:rsidRDefault="00F943D3" w:rsidP="00BB4A77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最高分</w:t>
            </w:r>
          </w:p>
        </w:tc>
        <w:tc>
          <w:tcPr>
            <w:tcW w:w="626" w:type="pct"/>
            <w:tcBorders>
              <w:bottom w:val="single" w:sz="4" w:space="0" w:color="BDD6EE" w:themeColor="accent1" w:themeTint="66"/>
            </w:tcBorders>
            <w:vAlign w:val="center"/>
          </w:tcPr>
          <w:p w14:paraId="76ABFF2B" w14:textId="77777777" w:rsidR="00136E54" w:rsidRPr="00F75495" w:rsidRDefault="00F943D3" w:rsidP="00BB4A77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最低分</w:t>
            </w:r>
          </w:p>
        </w:tc>
        <w:tc>
          <w:tcPr>
            <w:tcW w:w="556" w:type="pct"/>
            <w:tcBorders>
              <w:bottom w:val="single" w:sz="4" w:space="0" w:color="BDD6EE" w:themeColor="accent1" w:themeTint="66"/>
            </w:tcBorders>
            <w:vAlign w:val="center"/>
          </w:tcPr>
          <w:p w14:paraId="3F690ADC" w14:textId="77777777" w:rsidR="00136E54" w:rsidRPr="00F75495" w:rsidRDefault="00F943D3" w:rsidP="00BB4A77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90-100</w:t>
            </w:r>
            <w:r w:rsidRPr="00F75495">
              <w:rPr>
                <w:rFonts w:eastAsia="方正楷体_GBK" w:hint="eastAsia"/>
              </w:rPr>
              <w:t>占比</w:t>
            </w:r>
          </w:p>
        </w:tc>
        <w:tc>
          <w:tcPr>
            <w:tcW w:w="556" w:type="pct"/>
            <w:tcBorders>
              <w:bottom w:val="single" w:sz="4" w:space="0" w:color="BDD6EE" w:themeColor="accent1" w:themeTint="66"/>
            </w:tcBorders>
            <w:vAlign w:val="center"/>
          </w:tcPr>
          <w:p w14:paraId="3BD265AD" w14:textId="77777777" w:rsidR="00136E54" w:rsidRPr="00F75495" w:rsidRDefault="00F943D3" w:rsidP="00BB4A77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80-89</w:t>
            </w:r>
            <w:r w:rsidRPr="00F75495">
              <w:rPr>
                <w:rFonts w:eastAsia="方正楷体_GBK" w:hint="eastAsia"/>
              </w:rPr>
              <w:t>占比</w:t>
            </w:r>
          </w:p>
        </w:tc>
        <w:tc>
          <w:tcPr>
            <w:tcW w:w="556" w:type="pct"/>
            <w:tcBorders>
              <w:bottom w:val="single" w:sz="4" w:space="0" w:color="BDD6EE" w:themeColor="accent1" w:themeTint="66"/>
            </w:tcBorders>
            <w:vAlign w:val="center"/>
          </w:tcPr>
          <w:p w14:paraId="119369D4" w14:textId="77777777" w:rsidR="00136E54" w:rsidRPr="00F75495" w:rsidRDefault="00F943D3" w:rsidP="00BB4A77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70-79</w:t>
            </w:r>
            <w:r w:rsidRPr="00F75495">
              <w:rPr>
                <w:rFonts w:eastAsia="方正楷体_GBK" w:hint="eastAsia"/>
              </w:rPr>
              <w:t>占比</w:t>
            </w:r>
          </w:p>
        </w:tc>
        <w:tc>
          <w:tcPr>
            <w:tcW w:w="550" w:type="pct"/>
            <w:tcBorders>
              <w:bottom w:val="single" w:sz="4" w:space="0" w:color="BDD6EE" w:themeColor="accent1" w:themeTint="66"/>
            </w:tcBorders>
            <w:vAlign w:val="center"/>
          </w:tcPr>
          <w:p w14:paraId="5F4FA488" w14:textId="77777777" w:rsidR="00136E54" w:rsidRPr="00F75495" w:rsidRDefault="00F943D3" w:rsidP="00BB4A77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70</w:t>
            </w:r>
            <w:r w:rsidRPr="00F75495">
              <w:rPr>
                <w:rFonts w:eastAsia="方正楷体_GBK" w:hint="eastAsia"/>
              </w:rPr>
              <w:t>以下占比</w:t>
            </w:r>
          </w:p>
        </w:tc>
      </w:tr>
      <w:tr w:rsidR="00F74882" w:rsidRPr="00F74882" w14:paraId="00742C19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77A1C86" w14:textId="77777777" w:rsidR="00136E54" w:rsidRPr="00F74882" w:rsidRDefault="00F943D3" w:rsidP="00BB4A77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教授</w:t>
            </w:r>
          </w:p>
        </w:tc>
        <w:tc>
          <w:tcPr>
            <w:tcW w:w="62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2A5321F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99.14</w:t>
            </w:r>
          </w:p>
        </w:tc>
        <w:tc>
          <w:tcPr>
            <w:tcW w:w="62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680A941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62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0E9DBDC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96.54</w:t>
            </w:r>
          </w:p>
        </w:tc>
        <w:tc>
          <w:tcPr>
            <w:tcW w:w="5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6A45812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5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9D37984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5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0E981AB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55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9201FE4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  <w:tr w:rsidR="00F74882" w:rsidRPr="00F74882" w14:paraId="10767558" w14:textId="77777777" w:rsidTr="00F7488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3CC77E4" w14:textId="77777777" w:rsidR="00136E54" w:rsidRPr="00F74882" w:rsidRDefault="00F943D3" w:rsidP="00BB4A77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副教授</w:t>
            </w:r>
          </w:p>
        </w:tc>
        <w:tc>
          <w:tcPr>
            <w:tcW w:w="62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6201585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99.18</w:t>
            </w:r>
          </w:p>
        </w:tc>
        <w:tc>
          <w:tcPr>
            <w:tcW w:w="62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7E6790A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62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FBE2BC8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93.91</w:t>
            </w:r>
          </w:p>
        </w:tc>
        <w:tc>
          <w:tcPr>
            <w:tcW w:w="5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DA26582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5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A1CFB80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5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4E93E14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55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2FF8AA4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  <w:tr w:rsidR="00F74882" w:rsidRPr="00F74882" w14:paraId="71D18EE2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B807A8D" w14:textId="77777777" w:rsidR="00136E54" w:rsidRPr="00F74882" w:rsidRDefault="00F943D3" w:rsidP="00BB4A77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讲师</w:t>
            </w:r>
          </w:p>
        </w:tc>
        <w:tc>
          <w:tcPr>
            <w:tcW w:w="62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AEA34EE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99.01</w:t>
            </w:r>
          </w:p>
        </w:tc>
        <w:tc>
          <w:tcPr>
            <w:tcW w:w="62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5FD9A22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62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D0EADA4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94.58</w:t>
            </w:r>
          </w:p>
        </w:tc>
        <w:tc>
          <w:tcPr>
            <w:tcW w:w="5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7285B9F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5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24FC419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5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922A4B0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55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114B0DA" w14:textId="77777777" w:rsidR="00136E54" w:rsidRPr="00F74882" w:rsidRDefault="00F943D3" w:rsidP="00BB4A77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  <w:tr w:rsidR="00F74882" w:rsidRPr="00F74882" w14:paraId="0B5DFEB8" w14:textId="77777777" w:rsidTr="00F74882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F635F54" w14:textId="77777777" w:rsidR="00136E54" w:rsidRPr="00F74882" w:rsidRDefault="00F943D3" w:rsidP="00BB4A77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助教</w:t>
            </w:r>
          </w:p>
        </w:tc>
        <w:tc>
          <w:tcPr>
            <w:tcW w:w="62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24CCA4B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98.42</w:t>
            </w:r>
          </w:p>
        </w:tc>
        <w:tc>
          <w:tcPr>
            <w:tcW w:w="62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6F9829B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99.95</w:t>
            </w:r>
          </w:p>
        </w:tc>
        <w:tc>
          <w:tcPr>
            <w:tcW w:w="62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D142264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90.65</w:t>
            </w:r>
          </w:p>
        </w:tc>
        <w:tc>
          <w:tcPr>
            <w:tcW w:w="5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8782500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5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4306690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5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FDB7C01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550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230F619" w14:textId="77777777" w:rsidR="00136E54" w:rsidRPr="00F74882" w:rsidRDefault="00F943D3" w:rsidP="00BB4A77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</w:tbl>
    <w:p w14:paraId="6C1A35C7" w14:textId="77777777" w:rsidR="00F74882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从上表可以看出，教授、副教授评教分数</w:t>
      </w:r>
      <w:r w:rsidR="00657A56" w:rsidRPr="00F74882">
        <w:rPr>
          <w:rFonts w:eastAsia="方正仿宋_GBK" w:hint="eastAsia"/>
          <w:kern w:val="0"/>
          <w:sz w:val="32"/>
          <w:szCs w:val="32"/>
        </w:rPr>
        <w:t>较高</w:t>
      </w:r>
      <w:r w:rsidRPr="00F74882">
        <w:rPr>
          <w:rFonts w:eastAsia="方正仿宋_GBK" w:hint="eastAsia"/>
          <w:kern w:val="0"/>
          <w:sz w:val="32"/>
          <w:szCs w:val="32"/>
        </w:rPr>
        <w:t>，助教平均分最低，为</w:t>
      </w:r>
      <w:r w:rsidRPr="00F74882">
        <w:rPr>
          <w:rFonts w:eastAsia="方正仿宋_GBK" w:hint="eastAsia"/>
          <w:kern w:val="0"/>
          <w:sz w:val="32"/>
          <w:szCs w:val="32"/>
        </w:rPr>
        <w:t>98.42</w:t>
      </w:r>
      <w:r w:rsidRPr="00F74882">
        <w:rPr>
          <w:rFonts w:eastAsia="方正仿宋_GBK" w:hint="eastAsia"/>
          <w:kern w:val="0"/>
          <w:sz w:val="32"/>
          <w:szCs w:val="32"/>
        </w:rPr>
        <w:t>。</w:t>
      </w:r>
    </w:p>
    <w:p w14:paraId="4496ACCD" w14:textId="4430FA46" w:rsidR="00136E54" w:rsidRPr="00F74882" w:rsidRDefault="00F943D3" w:rsidP="00E571EE">
      <w:pPr>
        <w:spacing w:beforeLines="20" w:before="62" w:line="600" w:lineRule="exact"/>
        <w:ind w:firstLineChars="200" w:firstLine="643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 w:hint="eastAsia"/>
          <w:b/>
          <w:bCs/>
          <w:kern w:val="0"/>
          <w:sz w:val="32"/>
          <w:szCs w:val="32"/>
        </w:rPr>
        <w:t>5.</w:t>
      </w:r>
      <w:r w:rsidRPr="00F74882">
        <w:rPr>
          <w:rFonts w:eastAsia="方正仿宋_GBK" w:hint="eastAsia"/>
          <w:b/>
          <w:bCs/>
          <w:kern w:val="0"/>
          <w:sz w:val="32"/>
          <w:szCs w:val="32"/>
        </w:rPr>
        <w:t>评教成绩与教师性别的关系分析</w:t>
      </w:r>
    </w:p>
    <w:p w14:paraId="6370034C" w14:textId="77777777" w:rsidR="00136E54" w:rsidRPr="00F74882" w:rsidRDefault="00F943D3" w:rsidP="00C3333F">
      <w:pPr>
        <w:spacing w:beforeLines="50" w:before="156" w:afterLines="50" w:after="156" w:line="300" w:lineRule="exact"/>
        <w:ind w:firstLineChars="200" w:firstLine="420"/>
        <w:jc w:val="center"/>
        <w:rPr>
          <w:rFonts w:eastAsia="方正黑体_GBK" w:cs="宋体"/>
          <w:bCs/>
          <w:kern w:val="0"/>
        </w:rPr>
      </w:pPr>
      <w:r w:rsidRPr="00F74882">
        <w:rPr>
          <w:rFonts w:eastAsia="方正黑体_GBK" w:cs="宋体" w:hint="eastAsia"/>
          <w:bCs/>
          <w:kern w:val="0"/>
        </w:rPr>
        <w:t>表</w:t>
      </w:r>
      <w:r w:rsidRPr="00F74882">
        <w:rPr>
          <w:rFonts w:eastAsia="方正黑体_GBK" w:cs="宋体" w:hint="eastAsia"/>
          <w:bCs/>
          <w:kern w:val="0"/>
        </w:rPr>
        <w:t>7</w:t>
      </w:r>
      <w:r w:rsidRPr="00F74882">
        <w:rPr>
          <w:rFonts w:eastAsia="方正黑体_GBK" w:cs="宋体"/>
          <w:bCs/>
          <w:kern w:val="0"/>
        </w:rPr>
        <w:t xml:space="preserve"> </w:t>
      </w:r>
      <w:r w:rsidRPr="00F74882">
        <w:rPr>
          <w:rFonts w:eastAsia="方正黑体_GBK" w:cs="宋体" w:hint="eastAsia"/>
          <w:bCs/>
          <w:kern w:val="0"/>
        </w:rPr>
        <w:t>学生评教成绩分布（教师性别）</w:t>
      </w:r>
    </w:p>
    <w:tbl>
      <w:tblPr>
        <w:tblStyle w:val="4-1"/>
        <w:tblW w:w="8183" w:type="dxa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964"/>
        <w:gridCol w:w="964"/>
        <w:gridCol w:w="964"/>
        <w:gridCol w:w="1053"/>
        <w:gridCol w:w="1053"/>
        <w:gridCol w:w="1054"/>
        <w:gridCol w:w="1054"/>
      </w:tblGrid>
      <w:tr w:rsidR="00F74882" w:rsidRPr="00F74882" w14:paraId="1E7C4783" w14:textId="77777777" w:rsidTr="00F74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bottom w:val="single" w:sz="4" w:space="0" w:color="BDD6EE" w:themeColor="accent1" w:themeTint="66"/>
            </w:tcBorders>
            <w:vAlign w:val="center"/>
          </w:tcPr>
          <w:p w14:paraId="0EA20BC3" w14:textId="177B03F2" w:rsidR="00136E54" w:rsidRPr="00F75495" w:rsidRDefault="00F943D3" w:rsidP="006A585C">
            <w:pPr>
              <w:spacing w:line="300" w:lineRule="exact"/>
              <w:jc w:val="center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教师性别</w:t>
            </w:r>
          </w:p>
        </w:tc>
        <w:tc>
          <w:tcPr>
            <w:tcW w:w="964" w:type="dxa"/>
            <w:tcBorders>
              <w:bottom w:val="single" w:sz="4" w:space="0" w:color="BDD6EE" w:themeColor="accent1" w:themeTint="66"/>
            </w:tcBorders>
            <w:vAlign w:val="center"/>
          </w:tcPr>
          <w:p w14:paraId="79A9F55A" w14:textId="77777777" w:rsidR="00136E54" w:rsidRPr="00F75495" w:rsidRDefault="00F943D3" w:rsidP="006A585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平均分</w:t>
            </w:r>
          </w:p>
        </w:tc>
        <w:tc>
          <w:tcPr>
            <w:tcW w:w="964" w:type="dxa"/>
            <w:tcBorders>
              <w:bottom w:val="single" w:sz="4" w:space="0" w:color="BDD6EE" w:themeColor="accent1" w:themeTint="66"/>
            </w:tcBorders>
            <w:vAlign w:val="center"/>
          </w:tcPr>
          <w:p w14:paraId="083682C6" w14:textId="77777777" w:rsidR="00136E54" w:rsidRPr="00F75495" w:rsidRDefault="00F943D3" w:rsidP="006A585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最高分</w:t>
            </w:r>
          </w:p>
        </w:tc>
        <w:tc>
          <w:tcPr>
            <w:tcW w:w="964" w:type="dxa"/>
            <w:tcBorders>
              <w:bottom w:val="single" w:sz="4" w:space="0" w:color="BDD6EE" w:themeColor="accent1" w:themeTint="66"/>
            </w:tcBorders>
            <w:vAlign w:val="center"/>
          </w:tcPr>
          <w:p w14:paraId="2E4389D2" w14:textId="77777777" w:rsidR="00136E54" w:rsidRPr="00F75495" w:rsidRDefault="00F943D3" w:rsidP="006A585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最低分</w:t>
            </w:r>
          </w:p>
        </w:tc>
        <w:tc>
          <w:tcPr>
            <w:tcW w:w="1053" w:type="dxa"/>
            <w:tcBorders>
              <w:bottom w:val="single" w:sz="4" w:space="0" w:color="BDD6EE" w:themeColor="accent1" w:themeTint="66"/>
            </w:tcBorders>
            <w:vAlign w:val="center"/>
          </w:tcPr>
          <w:p w14:paraId="700B175A" w14:textId="77777777" w:rsidR="00136E54" w:rsidRPr="00F75495" w:rsidRDefault="00F943D3" w:rsidP="006A585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90-100</w:t>
            </w:r>
            <w:r w:rsidRPr="00F75495">
              <w:rPr>
                <w:rFonts w:eastAsia="方正楷体_GBK" w:hint="eastAsia"/>
              </w:rPr>
              <w:t>占比</w:t>
            </w:r>
          </w:p>
        </w:tc>
        <w:tc>
          <w:tcPr>
            <w:tcW w:w="1053" w:type="dxa"/>
            <w:tcBorders>
              <w:bottom w:val="single" w:sz="4" w:space="0" w:color="BDD6EE" w:themeColor="accent1" w:themeTint="66"/>
            </w:tcBorders>
            <w:vAlign w:val="center"/>
          </w:tcPr>
          <w:p w14:paraId="748BBE45" w14:textId="65530A1E" w:rsidR="00136E54" w:rsidRPr="00F75495" w:rsidRDefault="00F943D3" w:rsidP="006A585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80-89</w:t>
            </w:r>
            <w:r w:rsidR="006A585C" w:rsidRPr="00F75495">
              <w:rPr>
                <w:rFonts w:eastAsia="方正楷体_GBK"/>
              </w:rPr>
              <w:br/>
            </w:r>
            <w:r w:rsidRPr="00F75495">
              <w:rPr>
                <w:rFonts w:eastAsia="方正楷体_GBK" w:hint="eastAsia"/>
              </w:rPr>
              <w:t>占比</w:t>
            </w:r>
          </w:p>
        </w:tc>
        <w:tc>
          <w:tcPr>
            <w:tcW w:w="1054" w:type="dxa"/>
            <w:tcBorders>
              <w:bottom w:val="single" w:sz="4" w:space="0" w:color="BDD6EE" w:themeColor="accent1" w:themeTint="66"/>
            </w:tcBorders>
            <w:vAlign w:val="center"/>
          </w:tcPr>
          <w:p w14:paraId="300F5088" w14:textId="3DB80B5F" w:rsidR="00136E54" w:rsidRPr="00F75495" w:rsidRDefault="00F943D3" w:rsidP="006A585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70-79</w:t>
            </w:r>
            <w:r w:rsidR="006A585C" w:rsidRPr="00F75495">
              <w:rPr>
                <w:rFonts w:eastAsia="方正楷体_GBK"/>
              </w:rPr>
              <w:br/>
            </w:r>
            <w:r w:rsidRPr="00F75495">
              <w:rPr>
                <w:rFonts w:eastAsia="方正楷体_GBK" w:hint="eastAsia"/>
              </w:rPr>
              <w:t>占比</w:t>
            </w:r>
          </w:p>
        </w:tc>
        <w:tc>
          <w:tcPr>
            <w:tcW w:w="1054" w:type="dxa"/>
            <w:tcBorders>
              <w:bottom w:val="single" w:sz="4" w:space="0" w:color="BDD6EE" w:themeColor="accent1" w:themeTint="66"/>
            </w:tcBorders>
            <w:vAlign w:val="center"/>
          </w:tcPr>
          <w:p w14:paraId="569147CC" w14:textId="77777777" w:rsidR="00136E54" w:rsidRPr="00F75495" w:rsidRDefault="00F943D3" w:rsidP="006A585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</w:rPr>
            </w:pPr>
            <w:r w:rsidRPr="00F75495">
              <w:rPr>
                <w:rFonts w:eastAsia="方正楷体_GBK" w:hint="eastAsia"/>
              </w:rPr>
              <w:t>70</w:t>
            </w:r>
            <w:r w:rsidRPr="00F75495">
              <w:rPr>
                <w:rFonts w:eastAsia="方正楷体_GBK" w:hint="eastAsia"/>
              </w:rPr>
              <w:t>以下占比</w:t>
            </w:r>
          </w:p>
        </w:tc>
      </w:tr>
      <w:tr w:rsidR="00F74882" w:rsidRPr="00F74882" w14:paraId="34DB0832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0D01D5F" w14:textId="77777777" w:rsidR="00136E54" w:rsidRPr="00F74882" w:rsidRDefault="00F943D3" w:rsidP="006A585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男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B038280" w14:textId="77777777" w:rsidR="00136E54" w:rsidRPr="00F74882" w:rsidRDefault="00F943D3" w:rsidP="006A585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99.08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0B26329" w14:textId="77777777" w:rsidR="00136E54" w:rsidRPr="00F74882" w:rsidRDefault="00F943D3" w:rsidP="006A585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692DCB5" w14:textId="77777777" w:rsidR="00136E54" w:rsidRPr="00F74882" w:rsidRDefault="00F943D3" w:rsidP="006A585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90.65</w:t>
            </w:r>
          </w:p>
        </w:tc>
        <w:tc>
          <w:tcPr>
            <w:tcW w:w="105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B29EA2A" w14:textId="77777777" w:rsidR="00136E54" w:rsidRPr="00F74882" w:rsidRDefault="00F943D3" w:rsidP="006A585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2092D77" w14:textId="77777777" w:rsidR="00136E54" w:rsidRPr="00F74882" w:rsidRDefault="00F943D3" w:rsidP="006A585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5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52210C2" w14:textId="77777777" w:rsidR="00136E54" w:rsidRPr="00F74882" w:rsidRDefault="00F943D3" w:rsidP="006A585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5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6E9DD48" w14:textId="77777777" w:rsidR="00136E54" w:rsidRPr="00F74882" w:rsidRDefault="00F943D3" w:rsidP="006A585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Cs/>
              </w:rPr>
            </w:pPr>
            <w:r w:rsidRPr="00F74882">
              <w:rPr>
                <w:rFonts w:eastAsia="方正楷体_GBK" w:hint="eastAsia"/>
                <w:bCs/>
              </w:rPr>
              <w:t>0%</w:t>
            </w:r>
          </w:p>
        </w:tc>
      </w:tr>
      <w:tr w:rsidR="00F74882" w:rsidRPr="00F74882" w14:paraId="079B65C4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1D6355D" w14:textId="77777777" w:rsidR="00136E54" w:rsidRPr="00F74882" w:rsidRDefault="00F943D3" w:rsidP="006A585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女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1CA0A67" w14:textId="77777777" w:rsidR="00136E54" w:rsidRPr="00F74882" w:rsidRDefault="00F943D3" w:rsidP="006A585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99.03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EFDCE2F" w14:textId="77777777" w:rsidR="00136E54" w:rsidRPr="00F74882" w:rsidRDefault="00F943D3" w:rsidP="006A585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9DBC6D4" w14:textId="77777777" w:rsidR="00136E54" w:rsidRPr="00F74882" w:rsidRDefault="00F943D3" w:rsidP="006A585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92.17</w:t>
            </w:r>
          </w:p>
        </w:tc>
        <w:tc>
          <w:tcPr>
            <w:tcW w:w="105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F67801F" w14:textId="77777777" w:rsidR="00136E54" w:rsidRPr="00F74882" w:rsidRDefault="00F943D3" w:rsidP="006A585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105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0AAD538" w14:textId="77777777" w:rsidR="00136E54" w:rsidRPr="00F74882" w:rsidRDefault="00F943D3" w:rsidP="006A585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5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4C2826A" w14:textId="77777777" w:rsidR="00136E54" w:rsidRPr="00F74882" w:rsidRDefault="00F943D3" w:rsidP="006A585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5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511D168" w14:textId="77777777" w:rsidR="00136E54" w:rsidRPr="00F74882" w:rsidRDefault="00F943D3" w:rsidP="006A585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</w:tbl>
    <w:p w14:paraId="6F9BC1A7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从上表可以看出，教师性别对评教分数差异不大，男性教师比女性教师高</w:t>
      </w:r>
      <w:r w:rsidRPr="00F74882">
        <w:rPr>
          <w:rFonts w:eastAsia="方正仿宋_GBK" w:hint="eastAsia"/>
          <w:kern w:val="0"/>
          <w:sz w:val="32"/>
          <w:szCs w:val="32"/>
        </w:rPr>
        <w:t>0.05</w:t>
      </w:r>
      <w:r w:rsidRPr="00F74882">
        <w:rPr>
          <w:rFonts w:eastAsia="方正仿宋_GBK" w:hint="eastAsia"/>
          <w:kern w:val="0"/>
          <w:sz w:val="32"/>
          <w:szCs w:val="32"/>
        </w:rPr>
        <w:t>。</w:t>
      </w:r>
    </w:p>
    <w:p w14:paraId="45611F60" w14:textId="77777777" w:rsidR="00136E54" w:rsidRPr="00F74882" w:rsidRDefault="00F943D3" w:rsidP="00E571EE">
      <w:pPr>
        <w:spacing w:beforeLines="20" w:before="62" w:line="600" w:lineRule="exact"/>
        <w:ind w:firstLineChars="200" w:firstLine="643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 w:hint="eastAsia"/>
          <w:b/>
          <w:bCs/>
          <w:kern w:val="0"/>
          <w:sz w:val="32"/>
          <w:szCs w:val="32"/>
        </w:rPr>
        <w:t>6.</w:t>
      </w:r>
      <w:r w:rsidRPr="00F74882">
        <w:rPr>
          <w:rFonts w:eastAsia="方正仿宋_GBK" w:hint="eastAsia"/>
          <w:b/>
          <w:bCs/>
          <w:kern w:val="0"/>
          <w:sz w:val="32"/>
          <w:szCs w:val="32"/>
        </w:rPr>
        <w:t>评教成绩与教师学历的关系分析</w:t>
      </w:r>
    </w:p>
    <w:p w14:paraId="39FD7B85" w14:textId="77777777" w:rsidR="00136E54" w:rsidRPr="00F74882" w:rsidRDefault="00F943D3" w:rsidP="00C3333F">
      <w:pPr>
        <w:spacing w:beforeLines="50" w:before="156" w:afterLines="50" w:after="156" w:line="300" w:lineRule="exact"/>
        <w:ind w:firstLineChars="200" w:firstLine="420"/>
        <w:jc w:val="center"/>
        <w:rPr>
          <w:rFonts w:eastAsia="方正黑体_GBK" w:cs="宋体"/>
          <w:bCs/>
          <w:kern w:val="0"/>
        </w:rPr>
      </w:pPr>
      <w:r w:rsidRPr="00F74882">
        <w:rPr>
          <w:rFonts w:eastAsia="方正黑体_GBK" w:cs="宋体" w:hint="eastAsia"/>
          <w:bCs/>
          <w:kern w:val="0"/>
        </w:rPr>
        <w:t>表</w:t>
      </w:r>
      <w:r w:rsidRPr="00F74882">
        <w:rPr>
          <w:rFonts w:eastAsia="方正黑体_GBK" w:cs="宋体" w:hint="eastAsia"/>
          <w:bCs/>
          <w:kern w:val="0"/>
        </w:rPr>
        <w:t>8</w:t>
      </w:r>
      <w:r w:rsidRPr="00F74882">
        <w:rPr>
          <w:rFonts w:eastAsia="方正黑体_GBK" w:cs="宋体"/>
          <w:bCs/>
          <w:kern w:val="0"/>
        </w:rPr>
        <w:t xml:space="preserve"> </w:t>
      </w:r>
      <w:r w:rsidRPr="00F74882">
        <w:rPr>
          <w:rFonts w:eastAsia="方正黑体_GBK" w:cs="宋体" w:hint="eastAsia"/>
          <w:bCs/>
          <w:kern w:val="0"/>
        </w:rPr>
        <w:t>学生评教成绩分布</w:t>
      </w:r>
      <w:r w:rsidRPr="00F74882">
        <w:rPr>
          <w:rFonts w:eastAsia="方正黑体_GBK" w:cs="宋体" w:hint="eastAsia"/>
          <w:bCs/>
          <w:kern w:val="0"/>
        </w:rPr>
        <w:t>(</w:t>
      </w:r>
      <w:r w:rsidRPr="00F74882">
        <w:rPr>
          <w:rFonts w:eastAsia="方正黑体_GBK" w:cs="宋体" w:hint="eastAsia"/>
          <w:bCs/>
          <w:kern w:val="0"/>
        </w:rPr>
        <w:t>教师学历</w:t>
      </w:r>
      <w:r w:rsidRPr="00F74882">
        <w:rPr>
          <w:rFonts w:eastAsia="方正黑体_GBK" w:cs="宋体" w:hint="eastAsia"/>
          <w:bCs/>
          <w:kern w:val="0"/>
        </w:rPr>
        <w:t>)</w:t>
      </w:r>
    </w:p>
    <w:tbl>
      <w:tblPr>
        <w:tblStyle w:val="4-1"/>
        <w:tblW w:w="8292" w:type="dxa"/>
        <w:jc w:val="center"/>
        <w:tblLook w:val="04A0" w:firstRow="1" w:lastRow="0" w:firstColumn="1" w:lastColumn="0" w:noHBand="0" w:noVBand="1"/>
      </w:tblPr>
      <w:tblGrid>
        <w:gridCol w:w="1080"/>
        <w:gridCol w:w="964"/>
        <w:gridCol w:w="964"/>
        <w:gridCol w:w="964"/>
        <w:gridCol w:w="1080"/>
        <w:gridCol w:w="1080"/>
        <w:gridCol w:w="1080"/>
        <w:gridCol w:w="1080"/>
      </w:tblGrid>
      <w:tr w:rsidR="00F74882" w:rsidRPr="00F74882" w14:paraId="365B3ED1" w14:textId="77777777" w:rsidTr="00F74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bottom w:val="single" w:sz="4" w:space="0" w:color="BDD6EE" w:themeColor="accent1" w:themeTint="66"/>
            </w:tcBorders>
            <w:vAlign w:val="center"/>
          </w:tcPr>
          <w:p w14:paraId="4C786865" w14:textId="77777777" w:rsidR="00136E54" w:rsidRPr="00F75495" w:rsidRDefault="00F943D3" w:rsidP="006A585C">
            <w:pPr>
              <w:widowControl/>
              <w:spacing w:line="300" w:lineRule="exact"/>
              <w:jc w:val="center"/>
              <w:rPr>
                <w:rFonts w:eastAsia="方正楷体_GBK" w:cs="宋体"/>
                <w:b w:val="0"/>
                <w:bCs w:val="0"/>
                <w:kern w:val="0"/>
              </w:rPr>
            </w:pPr>
            <w:r w:rsidRPr="00F75495">
              <w:rPr>
                <w:rFonts w:eastAsia="方正楷体_GBK" w:cs="宋体" w:hint="eastAsia"/>
                <w:kern w:val="0"/>
              </w:rPr>
              <w:t>最高学位</w:t>
            </w:r>
          </w:p>
        </w:tc>
        <w:tc>
          <w:tcPr>
            <w:tcW w:w="964" w:type="dxa"/>
            <w:tcBorders>
              <w:bottom w:val="single" w:sz="4" w:space="0" w:color="BDD6EE" w:themeColor="accent1" w:themeTint="66"/>
            </w:tcBorders>
            <w:vAlign w:val="center"/>
          </w:tcPr>
          <w:p w14:paraId="4249C4AE" w14:textId="77777777" w:rsidR="00136E54" w:rsidRPr="00F75495" w:rsidRDefault="00F943D3" w:rsidP="006A585C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 w:cs="宋体"/>
                <w:b w:val="0"/>
                <w:bCs w:val="0"/>
                <w:kern w:val="0"/>
              </w:rPr>
            </w:pPr>
            <w:r w:rsidRPr="00F75495">
              <w:rPr>
                <w:rFonts w:eastAsia="方正楷体_GBK" w:cs="宋体" w:hint="eastAsia"/>
                <w:kern w:val="0"/>
              </w:rPr>
              <w:t>平均分</w:t>
            </w:r>
          </w:p>
        </w:tc>
        <w:tc>
          <w:tcPr>
            <w:tcW w:w="964" w:type="dxa"/>
            <w:tcBorders>
              <w:bottom w:val="single" w:sz="4" w:space="0" w:color="BDD6EE" w:themeColor="accent1" w:themeTint="66"/>
            </w:tcBorders>
            <w:vAlign w:val="center"/>
          </w:tcPr>
          <w:p w14:paraId="230B26D2" w14:textId="77777777" w:rsidR="00136E54" w:rsidRPr="00F75495" w:rsidRDefault="00F943D3" w:rsidP="006A585C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 w:cs="宋体"/>
                <w:b w:val="0"/>
                <w:bCs w:val="0"/>
                <w:kern w:val="0"/>
              </w:rPr>
            </w:pPr>
            <w:r w:rsidRPr="00F75495">
              <w:rPr>
                <w:rFonts w:eastAsia="方正楷体_GBK" w:cs="宋体" w:hint="eastAsia"/>
                <w:kern w:val="0"/>
              </w:rPr>
              <w:t>最高分</w:t>
            </w:r>
          </w:p>
        </w:tc>
        <w:tc>
          <w:tcPr>
            <w:tcW w:w="964" w:type="dxa"/>
            <w:tcBorders>
              <w:bottom w:val="single" w:sz="4" w:space="0" w:color="BDD6EE" w:themeColor="accent1" w:themeTint="66"/>
            </w:tcBorders>
            <w:vAlign w:val="center"/>
          </w:tcPr>
          <w:p w14:paraId="7DDD176F" w14:textId="77777777" w:rsidR="00136E54" w:rsidRPr="00F75495" w:rsidRDefault="00F943D3" w:rsidP="006A585C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 w:cs="宋体"/>
                <w:b w:val="0"/>
                <w:bCs w:val="0"/>
                <w:kern w:val="0"/>
              </w:rPr>
            </w:pPr>
            <w:r w:rsidRPr="00F75495">
              <w:rPr>
                <w:rFonts w:eastAsia="方正楷体_GBK" w:cs="宋体" w:hint="eastAsia"/>
                <w:kern w:val="0"/>
              </w:rPr>
              <w:t>最低分</w:t>
            </w:r>
          </w:p>
        </w:tc>
        <w:tc>
          <w:tcPr>
            <w:tcW w:w="1080" w:type="dxa"/>
            <w:tcBorders>
              <w:bottom w:val="single" w:sz="4" w:space="0" w:color="BDD6EE" w:themeColor="accent1" w:themeTint="66"/>
            </w:tcBorders>
            <w:vAlign w:val="center"/>
          </w:tcPr>
          <w:p w14:paraId="25D8F2AA" w14:textId="289D564F" w:rsidR="00136E54" w:rsidRPr="00F75495" w:rsidRDefault="00F943D3" w:rsidP="006A585C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90-100</w:t>
            </w:r>
            <w:r w:rsidR="006A585C" w:rsidRPr="00F75495">
              <w:rPr>
                <w:rFonts w:eastAsia="方正楷体_GBK"/>
                <w:kern w:val="0"/>
              </w:rPr>
              <w:br/>
            </w:r>
            <w:r w:rsidRPr="00F75495">
              <w:rPr>
                <w:rFonts w:eastAsia="方正楷体_GBK" w:hint="eastAsia"/>
                <w:kern w:val="0"/>
              </w:rPr>
              <w:t>占比</w:t>
            </w:r>
          </w:p>
        </w:tc>
        <w:tc>
          <w:tcPr>
            <w:tcW w:w="1080" w:type="dxa"/>
            <w:tcBorders>
              <w:bottom w:val="single" w:sz="4" w:space="0" w:color="BDD6EE" w:themeColor="accent1" w:themeTint="66"/>
            </w:tcBorders>
            <w:vAlign w:val="center"/>
          </w:tcPr>
          <w:p w14:paraId="0EE2289F" w14:textId="3704D1EB" w:rsidR="00136E54" w:rsidRPr="00F75495" w:rsidRDefault="00F943D3" w:rsidP="006A585C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80-89</w:t>
            </w:r>
            <w:r w:rsidR="006A585C" w:rsidRPr="00F75495">
              <w:rPr>
                <w:rFonts w:eastAsia="方正楷体_GBK"/>
                <w:kern w:val="0"/>
              </w:rPr>
              <w:br/>
            </w:r>
            <w:r w:rsidRPr="00F75495">
              <w:rPr>
                <w:rFonts w:eastAsia="方正楷体_GBK" w:hint="eastAsia"/>
                <w:kern w:val="0"/>
              </w:rPr>
              <w:t>占比</w:t>
            </w:r>
          </w:p>
        </w:tc>
        <w:tc>
          <w:tcPr>
            <w:tcW w:w="1080" w:type="dxa"/>
            <w:tcBorders>
              <w:bottom w:val="single" w:sz="4" w:space="0" w:color="BDD6EE" w:themeColor="accent1" w:themeTint="66"/>
            </w:tcBorders>
            <w:vAlign w:val="center"/>
          </w:tcPr>
          <w:p w14:paraId="153D0C78" w14:textId="4EF5E735" w:rsidR="00136E54" w:rsidRPr="00F75495" w:rsidRDefault="00F943D3" w:rsidP="006A585C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70-79</w:t>
            </w:r>
            <w:r w:rsidR="006A585C" w:rsidRPr="00F75495">
              <w:rPr>
                <w:rFonts w:eastAsia="方正楷体_GBK"/>
                <w:kern w:val="0"/>
              </w:rPr>
              <w:br/>
            </w:r>
            <w:r w:rsidRPr="00F75495">
              <w:rPr>
                <w:rFonts w:eastAsia="方正楷体_GBK" w:hint="eastAsia"/>
                <w:kern w:val="0"/>
              </w:rPr>
              <w:t>占比</w:t>
            </w:r>
          </w:p>
        </w:tc>
        <w:tc>
          <w:tcPr>
            <w:tcW w:w="1080" w:type="dxa"/>
            <w:tcBorders>
              <w:bottom w:val="single" w:sz="4" w:space="0" w:color="BDD6EE" w:themeColor="accent1" w:themeTint="66"/>
            </w:tcBorders>
            <w:vAlign w:val="center"/>
          </w:tcPr>
          <w:p w14:paraId="62140D9E" w14:textId="4AB3B6FE" w:rsidR="00136E54" w:rsidRPr="00F75495" w:rsidRDefault="00F943D3" w:rsidP="006A585C">
            <w:pPr>
              <w:widowControl/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  <w:kern w:val="0"/>
              </w:rPr>
            </w:pPr>
            <w:r w:rsidRPr="00F75495">
              <w:rPr>
                <w:rFonts w:eastAsia="方正楷体_GBK" w:hint="eastAsia"/>
                <w:kern w:val="0"/>
              </w:rPr>
              <w:t>70</w:t>
            </w:r>
            <w:proofErr w:type="gramStart"/>
            <w:r w:rsidRPr="00F75495">
              <w:rPr>
                <w:rFonts w:eastAsia="方正楷体_GBK" w:hint="eastAsia"/>
                <w:kern w:val="0"/>
              </w:rPr>
              <w:t>以下</w:t>
            </w:r>
            <w:proofErr w:type="gramEnd"/>
            <w:r w:rsidR="006A585C" w:rsidRPr="00F75495">
              <w:rPr>
                <w:rFonts w:eastAsia="方正楷体_GBK"/>
                <w:kern w:val="0"/>
              </w:rPr>
              <w:br/>
            </w:r>
            <w:r w:rsidRPr="00F75495">
              <w:rPr>
                <w:rFonts w:eastAsia="方正楷体_GBK" w:hint="eastAsia"/>
                <w:kern w:val="0"/>
              </w:rPr>
              <w:t>占比</w:t>
            </w:r>
          </w:p>
        </w:tc>
      </w:tr>
      <w:tr w:rsidR="00F74882" w:rsidRPr="00F74882" w14:paraId="1F6F7115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585984A" w14:textId="77777777" w:rsidR="00136E54" w:rsidRPr="00F74882" w:rsidRDefault="00F943D3" w:rsidP="006A585C">
            <w:pPr>
              <w:widowControl/>
              <w:spacing w:line="300" w:lineRule="exact"/>
              <w:jc w:val="center"/>
              <w:rPr>
                <w:rFonts w:eastAsia="方正楷体_GBK" w:cs="宋体"/>
                <w:b w:val="0"/>
                <w:bCs w:val="0"/>
                <w:kern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kern w:val="0"/>
              </w:rPr>
              <w:t>博士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13029D8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99.23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FC230F0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100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7DC4F7E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95.31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9E24240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8149B44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9957005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4F75473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</w:tr>
      <w:tr w:rsidR="00F74882" w:rsidRPr="00F74882" w14:paraId="2E546FF4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151FA0A" w14:textId="77777777" w:rsidR="00136E54" w:rsidRPr="00F74882" w:rsidRDefault="00F943D3" w:rsidP="006A585C">
            <w:pPr>
              <w:widowControl/>
              <w:spacing w:line="300" w:lineRule="exact"/>
              <w:jc w:val="center"/>
              <w:rPr>
                <w:rFonts w:eastAsia="方正楷体_GBK" w:cs="宋体"/>
                <w:b w:val="0"/>
                <w:bCs w:val="0"/>
                <w:kern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kern w:val="0"/>
              </w:rPr>
              <w:t>硕士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0F20915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98.94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0532DFE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100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2182811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93.92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3C5CFE4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6C5551F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B5F310B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DE96855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</w:tr>
      <w:tr w:rsidR="00F74882" w:rsidRPr="00F74882" w14:paraId="494F4F9B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857ACD8" w14:textId="77777777" w:rsidR="00136E54" w:rsidRPr="00F74882" w:rsidRDefault="00F943D3" w:rsidP="006A585C">
            <w:pPr>
              <w:widowControl/>
              <w:spacing w:line="300" w:lineRule="exact"/>
              <w:jc w:val="center"/>
              <w:rPr>
                <w:rFonts w:eastAsia="方正楷体_GBK" w:cs="宋体"/>
                <w:b w:val="0"/>
                <w:bCs w:val="0"/>
                <w:kern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kern w:val="0"/>
              </w:rPr>
              <w:t>学士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68EC611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99.01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E514DB9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99.82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01F79FD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90.65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297B932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1A8AEA5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F40D6F7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583B8A5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</w:tr>
      <w:tr w:rsidR="00F74882" w:rsidRPr="00F74882" w14:paraId="494A9EDB" w14:textId="77777777" w:rsidTr="00F74882">
        <w:trPr>
          <w:trHeight w:val="6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2ADD9F5" w14:textId="77777777" w:rsidR="00136E54" w:rsidRPr="00F74882" w:rsidRDefault="00F943D3" w:rsidP="006A585C">
            <w:pPr>
              <w:widowControl/>
              <w:spacing w:line="300" w:lineRule="exact"/>
              <w:jc w:val="center"/>
              <w:rPr>
                <w:rFonts w:eastAsia="方正楷体_GBK" w:cs="宋体"/>
                <w:b w:val="0"/>
                <w:bCs w:val="0"/>
                <w:kern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kern w:val="0"/>
              </w:rPr>
              <w:t>无学位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28F4E04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98.82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EB0CA45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100</w:t>
            </w:r>
          </w:p>
        </w:tc>
        <w:tc>
          <w:tcPr>
            <w:tcW w:w="96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F4C893D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98.77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639D0A3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100%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305D123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134EFFB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  <w:tc>
          <w:tcPr>
            <w:tcW w:w="10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6E70F80" w14:textId="77777777" w:rsidR="00136E54" w:rsidRPr="00F74882" w:rsidRDefault="00F943D3" w:rsidP="006A585C">
            <w:pPr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kern w:val="0"/>
              </w:rPr>
            </w:pPr>
            <w:r w:rsidRPr="00F74882">
              <w:rPr>
                <w:rFonts w:eastAsia="方正楷体_GBK" w:hint="eastAsia"/>
                <w:kern w:val="0"/>
              </w:rPr>
              <w:t>0%</w:t>
            </w:r>
          </w:p>
        </w:tc>
      </w:tr>
    </w:tbl>
    <w:p w14:paraId="4EBD1871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lastRenderedPageBreak/>
        <w:t>从上表可以看出，教师学历学位对评教分数差异不大，博士最高，为</w:t>
      </w:r>
      <w:r w:rsidRPr="00F74882">
        <w:rPr>
          <w:rFonts w:eastAsia="方正仿宋_GBK" w:hint="eastAsia"/>
          <w:kern w:val="0"/>
          <w:sz w:val="32"/>
          <w:szCs w:val="32"/>
        </w:rPr>
        <w:t>99.23</w:t>
      </w:r>
      <w:r w:rsidRPr="00F74882">
        <w:rPr>
          <w:rFonts w:eastAsia="方正仿宋_GBK" w:hint="eastAsia"/>
          <w:kern w:val="0"/>
          <w:sz w:val="32"/>
          <w:szCs w:val="32"/>
        </w:rPr>
        <w:t>分；学士次之。</w:t>
      </w:r>
    </w:p>
    <w:p w14:paraId="475F7B92" w14:textId="77777777" w:rsidR="00136E54" w:rsidRPr="00F74882" w:rsidRDefault="00657A56" w:rsidP="00E571EE">
      <w:pPr>
        <w:spacing w:beforeLines="20" w:before="62" w:line="600" w:lineRule="exact"/>
        <w:ind w:firstLineChars="200" w:firstLine="643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 w:hint="eastAsia"/>
          <w:b/>
          <w:bCs/>
          <w:kern w:val="0"/>
          <w:sz w:val="32"/>
          <w:szCs w:val="32"/>
        </w:rPr>
        <w:t>7</w:t>
      </w:r>
      <w:r w:rsidR="00F943D3" w:rsidRPr="00F74882">
        <w:rPr>
          <w:rFonts w:eastAsia="方正仿宋_GBK" w:hint="eastAsia"/>
          <w:b/>
          <w:bCs/>
          <w:kern w:val="0"/>
          <w:sz w:val="32"/>
          <w:szCs w:val="32"/>
        </w:rPr>
        <w:t>.</w:t>
      </w:r>
      <w:r w:rsidR="00F943D3" w:rsidRPr="00F74882">
        <w:rPr>
          <w:rFonts w:eastAsia="方正仿宋_GBK" w:hint="eastAsia"/>
          <w:b/>
          <w:bCs/>
          <w:kern w:val="0"/>
          <w:sz w:val="32"/>
          <w:szCs w:val="32"/>
        </w:rPr>
        <w:t>评教成绩与教师进校时间的关系分析</w:t>
      </w:r>
    </w:p>
    <w:p w14:paraId="351465AF" w14:textId="0CFD19F2" w:rsidR="00136E54" w:rsidRPr="00F74882" w:rsidRDefault="00F943D3" w:rsidP="00C3333F">
      <w:pPr>
        <w:spacing w:beforeLines="50" w:before="156" w:afterLines="50" w:after="156" w:line="300" w:lineRule="exact"/>
        <w:ind w:firstLineChars="200" w:firstLine="420"/>
        <w:jc w:val="center"/>
        <w:rPr>
          <w:rFonts w:eastAsia="方正黑体_GBK" w:cs="宋体"/>
          <w:bCs/>
          <w:kern w:val="0"/>
        </w:rPr>
      </w:pPr>
      <w:r w:rsidRPr="00F74882">
        <w:rPr>
          <w:rFonts w:eastAsia="方正黑体_GBK" w:cs="宋体" w:hint="eastAsia"/>
          <w:bCs/>
          <w:kern w:val="0"/>
        </w:rPr>
        <w:t>表</w:t>
      </w:r>
      <w:r w:rsidR="004B013D">
        <w:rPr>
          <w:rFonts w:eastAsia="方正黑体_GBK" w:cs="宋体"/>
          <w:bCs/>
          <w:kern w:val="0"/>
        </w:rPr>
        <w:t>9</w:t>
      </w:r>
      <w:r w:rsidRPr="00F74882">
        <w:rPr>
          <w:rFonts w:eastAsia="方正黑体_GBK" w:cs="宋体" w:hint="eastAsia"/>
          <w:bCs/>
          <w:kern w:val="0"/>
        </w:rPr>
        <w:t>学生评教成绩分布</w:t>
      </w:r>
      <w:r w:rsidRPr="00F74882">
        <w:rPr>
          <w:rFonts w:eastAsia="方正黑体_GBK" w:cs="宋体" w:hint="eastAsia"/>
          <w:bCs/>
          <w:kern w:val="0"/>
        </w:rPr>
        <w:t>(</w:t>
      </w:r>
      <w:r w:rsidRPr="00F74882">
        <w:rPr>
          <w:rFonts w:eastAsia="方正黑体_GBK" w:cs="宋体" w:hint="eastAsia"/>
          <w:bCs/>
          <w:kern w:val="0"/>
        </w:rPr>
        <w:t>教师进校时间</w:t>
      </w:r>
      <w:r w:rsidRPr="00F74882">
        <w:rPr>
          <w:rFonts w:eastAsia="方正黑体_GBK" w:cs="宋体" w:hint="eastAsia"/>
          <w:bCs/>
          <w:kern w:val="0"/>
        </w:rPr>
        <w:t>)</w:t>
      </w:r>
    </w:p>
    <w:tbl>
      <w:tblPr>
        <w:tblStyle w:val="4-1"/>
        <w:tblW w:w="8390" w:type="dxa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850"/>
        <w:gridCol w:w="850"/>
        <w:gridCol w:w="850"/>
        <w:gridCol w:w="1134"/>
        <w:gridCol w:w="1134"/>
        <w:gridCol w:w="1134"/>
        <w:gridCol w:w="1134"/>
      </w:tblGrid>
      <w:tr w:rsidR="00F74882" w:rsidRPr="00F74882" w14:paraId="31218184" w14:textId="77777777" w:rsidTr="00D61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bottom w:val="single" w:sz="4" w:space="0" w:color="BDD6EE" w:themeColor="accent1" w:themeTint="66"/>
            </w:tcBorders>
            <w:vAlign w:val="center"/>
          </w:tcPr>
          <w:p w14:paraId="597EA1A8" w14:textId="674011F9" w:rsidR="00136E54" w:rsidRPr="00F75495" w:rsidRDefault="00F943D3" w:rsidP="00966DDC">
            <w:pPr>
              <w:spacing w:line="300" w:lineRule="exact"/>
              <w:jc w:val="center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进校时间</w:t>
            </w:r>
          </w:p>
        </w:tc>
        <w:tc>
          <w:tcPr>
            <w:tcW w:w="850" w:type="dxa"/>
            <w:tcBorders>
              <w:bottom w:val="single" w:sz="4" w:space="0" w:color="BDD6EE" w:themeColor="accent1" w:themeTint="66"/>
            </w:tcBorders>
            <w:vAlign w:val="center"/>
          </w:tcPr>
          <w:p w14:paraId="6A0C89A3" w14:textId="77777777" w:rsidR="00136E54" w:rsidRPr="00F75495" w:rsidRDefault="00F943D3" w:rsidP="00966DD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平均分</w:t>
            </w:r>
          </w:p>
        </w:tc>
        <w:tc>
          <w:tcPr>
            <w:tcW w:w="850" w:type="dxa"/>
            <w:tcBorders>
              <w:bottom w:val="single" w:sz="4" w:space="0" w:color="BDD6EE" w:themeColor="accent1" w:themeTint="66"/>
            </w:tcBorders>
            <w:vAlign w:val="center"/>
          </w:tcPr>
          <w:p w14:paraId="7E0929B9" w14:textId="77777777" w:rsidR="00136E54" w:rsidRPr="00F75495" w:rsidRDefault="00F943D3" w:rsidP="00966DD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最高分</w:t>
            </w:r>
          </w:p>
        </w:tc>
        <w:tc>
          <w:tcPr>
            <w:tcW w:w="850" w:type="dxa"/>
            <w:tcBorders>
              <w:bottom w:val="single" w:sz="4" w:space="0" w:color="BDD6EE" w:themeColor="accent1" w:themeTint="66"/>
            </w:tcBorders>
            <w:vAlign w:val="center"/>
          </w:tcPr>
          <w:p w14:paraId="4092938C" w14:textId="77777777" w:rsidR="00136E54" w:rsidRPr="00F75495" w:rsidRDefault="00F943D3" w:rsidP="00966DD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最低分</w:t>
            </w:r>
          </w:p>
        </w:tc>
        <w:tc>
          <w:tcPr>
            <w:tcW w:w="1134" w:type="dxa"/>
            <w:tcBorders>
              <w:bottom w:val="single" w:sz="4" w:space="0" w:color="BDD6EE" w:themeColor="accent1" w:themeTint="66"/>
            </w:tcBorders>
            <w:vAlign w:val="center"/>
          </w:tcPr>
          <w:p w14:paraId="523326B8" w14:textId="1FFE6024" w:rsidR="00136E54" w:rsidRPr="00F75495" w:rsidRDefault="00F943D3" w:rsidP="00966DD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90-100</w:t>
            </w:r>
            <w:r w:rsidR="00966DDC" w:rsidRPr="00F75495">
              <w:rPr>
                <w:rFonts w:eastAsia="方正楷体_GBK"/>
              </w:rPr>
              <w:br/>
            </w:r>
            <w:r w:rsidRPr="00F75495">
              <w:rPr>
                <w:rFonts w:eastAsia="方正楷体_GBK" w:hint="eastAsia"/>
              </w:rPr>
              <w:t>占比</w:t>
            </w:r>
          </w:p>
        </w:tc>
        <w:tc>
          <w:tcPr>
            <w:tcW w:w="1134" w:type="dxa"/>
            <w:tcBorders>
              <w:bottom w:val="single" w:sz="4" w:space="0" w:color="BDD6EE" w:themeColor="accent1" w:themeTint="66"/>
            </w:tcBorders>
            <w:vAlign w:val="center"/>
          </w:tcPr>
          <w:p w14:paraId="0F6137EA" w14:textId="7CBB0104" w:rsidR="00136E54" w:rsidRPr="00F75495" w:rsidRDefault="00F943D3" w:rsidP="00966DD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80-89</w:t>
            </w:r>
            <w:r w:rsidR="00966DDC" w:rsidRPr="00F75495">
              <w:rPr>
                <w:rFonts w:eastAsia="方正楷体_GBK"/>
              </w:rPr>
              <w:br/>
            </w:r>
            <w:r w:rsidRPr="00F75495">
              <w:rPr>
                <w:rFonts w:eastAsia="方正楷体_GBK" w:hint="eastAsia"/>
              </w:rPr>
              <w:t>占比</w:t>
            </w:r>
          </w:p>
        </w:tc>
        <w:tc>
          <w:tcPr>
            <w:tcW w:w="1134" w:type="dxa"/>
            <w:tcBorders>
              <w:bottom w:val="single" w:sz="4" w:space="0" w:color="BDD6EE" w:themeColor="accent1" w:themeTint="66"/>
            </w:tcBorders>
            <w:vAlign w:val="center"/>
          </w:tcPr>
          <w:p w14:paraId="1FAAC209" w14:textId="2D2302A5" w:rsidR="00136E54" w:rsidRPr="00F75495" w:rsidRDefault="00F943D3" w:rsidP="00966DD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70-79</w:t>
            </w:r>
            <w:r w:rsidR="00966DDC" w:rsidRPr="00F75495">
              <w:rPr>
                <w:rFonts w:eastAsia="方正楷体_GBK"/>
              </w:rPr>
              <w:br/>
            </w:r>
            <w:r w:rsidRPr="00F75495">
              <w:rPr>
                <w:rFonts w:eastAsia="方正楷体_GBK" w:hint="eastAsia"/>
              </w:rPr>
              <w:t>占比</w:t>
            </w:r>
          </w:p>
        </w:tc>
        <w:tc>
          <w:tcPr>
            <w:tcW w:w="1134" w:type="dxa"/>
            <w:tcBorders>
              <w:bottom w:val="single" w:sz="4" w:space="0" w:color="BDD6EE" w:themeColor="accent1" w:themeTint="66"/>
            </w:tcBorders>
            <w:vAlign w:val="center"/>
          </w:tcPr>
          <w:p w14:paraId="74E28552" w14:textId="33294816" w:rsidR="00136E54" w:rsidRPr="00F75495" w:rsidRDefault="00F943D3" w:rsidP="00966DDC">
            <w:pPr>
              <w:spacing w:line="3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70</w:t>
            </w:r>
            <w:proofErr w:type="gramStart"/>
            <w:r w:rsidRPr="00F75495">
              <w:rPr>
                <w:rFonts w:eastAsia="方正楷体_GBK" w:hint="eastAsia"/>
              </w:rPr>
              <w:t>以下</w:t>
            </w:r>
            <w:proofErr w:type="gramEnd"/>
            <w:r w:rsidR="00966DDC" w:rsidRPr="00F75495">
              <w:rPr>
                <w:rFonts w:eastAsia="方正楷体_GBK"/>
              </w:rPr>
              <w:br/>
            </w:r>
            <w:r w:rsidRPr="00F75495">
              <w:rPr>
                <w:rFonts w:eastAsia="方正楷体_GBK" w:hint="eastAsia"/>
              </w:rPr>
              <w:t>占比</w:t>
            </w:r>
          </w:p>
        </w:tc>
      </w:tr>
      <w:tr w:rsidR="00F74882" w:rsidRPr="00F74882" w14:paraId="0392A72C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D727FFD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5</w:t>
            </w:r>
            <w:r w:rsidRPr="00F74882">
              <w:rPr>
                <w:rFonts w:eastAsia="方正楷体_GBK" w:hint="eastAsia"/>
                <w:b w:val="0"/>
                <w:bCs w:val="0"/>
              </w:rPr>
              <w:t>年及以下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CA50159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99.02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13197A9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694108D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93.92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94BC91E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B6F39DA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50B0B47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3BC8DA4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  <w:tr w:rsidR="00F74882" w:rsidRPr="00F74882" w14:paraId="2F0B0B62" w14:textId="77777777" w:rsidTr="00F748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C23E740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6</w:t>
            </w:r>
            <w:r w:rsidRPr="00F74882">
              <w:rPr>
                <w:rFonts w:eastAsia="方正楷体_GBK" w:hint="eastAsia"/>
                <w:b w:val="0"/>
                <w:bCs w:val="0"/>
              </w:rPr>
              <w:t>到</w:t>
            </w:r>
            <w:r w:rsidRPr="00F74882">
              <w:rPr>
                <w:rFonts w:eastAsia="方正楷体_GBK" w:hint="eastAsia"/>
                <w:b w:val="0"/>
                <w:bCs w:val="0"/>
              </w:rPr>
              <w:t>10</w:t>
            </w:r>
            <w:r w:rsidRPr="00F74882">
              <w:rPr>
                <w:rFonts w:eastAsia="方正楷体_GBK" w:hint="eastAsia"/>
                <w:b w:val="0"/>
                <w:bCs w:val="0"/>
              </w:rPr>
              <w:t>年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86B58CA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99.11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93A35B8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92BA2E4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90.65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A14F6DE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14F8E06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4083AE5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AC83E4E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  <w:tr w:rsidR="00F74882" w:rsidRPr="00F74882" w14:paraId="19DBD43A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5C0684C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11</w:t>
            </w:r>
            <w:r w:rsidRPr="00F74882">
              <w:rPr>
                <w:rFonts w:eastAsia="方正楷体_GBK" w:hint="eastAsia"/>
                <w:b w:val="0"/>
                <w:bCs w:val="0"/>
              </w:rPr>
              <w:t>到</w:t>
            </w:r>
            <w:r w:rsidRPr="00F74882">
              <w:rPr>
                <w:rFonts w:eastAsia="方正楷体_GBK" w:hint="eastAsia"/>
                <w:b w:val="0"/>
                <w:bCs w:val="0"/>
              </w:rPr>
              <w:t>15</w:t>
            </w:r>
            <w:r w:rsidRPr="00F74882">
              <w:rPr>
                <w:rFonts w:eastAsia="方正楷体_GBK" w:hint="eastAsia"/>
                <w:b w:val="0"/>
                <w:bCs w:val="0"/>
              </w:rPr>
              <w:t>年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16E0034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99.00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40AA782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7C8C6D2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95.45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C8040A7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F3D22C1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76B2905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51175AA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  <w:tr w:rsidR="00F74882" w:rsidRPr="00F74882" w14:paraId="54F9ABBF" w14:textId="77777777" w:rsidTr="00F748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16963E7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16</w:t>
            </w:r>
            <w:r w:rsidRPr="00F74882">
              <w:rPr>
                <w:rFonts w:eastAsia="方正楷体_GBK" w:hint="eastAsia"/>
                <w:b w:val="0"/>
                <w:bCs w:val="0"/>
              </w:rPr>
              <w:t>到</w:t>
            </w:r>
            <w:r w:rsidRPr="00F74882">
              <w:rPr>
                <w:rFonts w:eastAsia="方正楷体_GBK" w:hint="eastAsia"/>
                <w:b w:val="0"/>
                <w:bCs w:val="0"/>
              </w:rPr>
              <w:t>20</w:t>
            </w:r>
            <w:r w:rsidRPr="00F74882">
              <w:rPr>
                <w:rFonts w:eastAsia="方正楷体_GBK" w:hint="eastAsia"/>
                <w:b w:val="0"/>
                <w:bCs w:val="0"/>
              </w:rPr>
              <w:t>年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32A5C8C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99.04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B2D5993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5D239C3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95.44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CFED445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7221A28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2524820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9A5B411" w14:textId="77777777" w:rsidR="00136E54" w:rsidRPr="00F74882" w:rsidRDefault="00F943D3" w:rsidP="00966DDC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  <w:tr w:rsidR="00F74882" w:rsidRPr="00F74882" w14:paraId="31BD3C7F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93E9861" w14:textId="77777777" w:rsidR="00136E54" w:rsidRPr="00F74882" w:rsidRDefault="00F943D3" w:rsidP="00966DDC">
            <w:pPr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20</w:t>
            </w:r>
            <w:r w:rsidRPr="00F74882">
              <w:rPr>
                <w:rFonts w:eastAsia="方正楷体_GBK" w:hint="eastAsia"/>
                <w:b w:val="0"/>
                <w:bCs w:val="0"/>
              </w:rPr>
              <w:t>年以上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1687A7C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99.07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02FB831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1BA2524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93.91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D2F9AC9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6520084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2EA8638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134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A2BEA02" w14:textId="77777777" w:rsidR="00136E54" w:rsidRPr="00F74882" w:rsidRDefault="00F943D3" w:rsidP="00966DDC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</w:tbl>
    <w:p w14:paraId="43C6B1F2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从上表可以看出，教师进校时间对评教分数差异不大，进校时间</w:t>
      </w:r>
      <w:r w:rsidRPr="00F74882">
        <w:rPr>
          <w:rFonts w:eastAsia="方正仿宋_GBK" w:hint="eastAsia"/>
          <w:kern w:val="0"/>
          <w:sz w:val="32"/>
          <w:szCs w:val="32"/>
        </w:rPr>
        <w:t>6-10</w:t>
      </w:r>
      <w:r w:rsidRPr="00F74882">
        <w:rPr>
          <w:rFonts w:eastAsia="方正仿宋_GBK" w:hint="eastAsia"/>
          <w:kern w:val="0"/>
          <w:sz w:val="32"/>
          <w:szCs w:val="32"/>
        </w:rPr>
        <w:t>年最高，为</w:t>
      </w:r>
      <w:r w:rsidRPr="00F74882">
        <w:rPr>
          <w:rFonts w:eastAsia="方正仿宋_GBK" w:hint="eastAsia"/>
          <w:kern w:val="0"/>
          <w:sz w:val="32"/>
          <w:szCs w:val="32"/>
        </w:rPr>
        <w:t>99.11</w:t>
      </w:r>
      <w:r w:rsidRPr="00F74882">
        <w:rPr>
          <w:rFonts w:eastAsia="方正仿宋_GBK" w:hint="eastAsia"/>
          <w:kern w:val="0"/>
          <w:sz w:val="32"/>
          <w:szCs w:val="32"/>
        </w:rPr>
        <w:t>分。</w:t>
      </w:r>
    </w:p>
    <w:p w14:paraId="38A57AA3" w14:textId="77777777" w:rsidR="00136E54" w:rsidRPr="00F74882" w:rsidRDefault="00657A56" w:rsidP="00E571EE">
      <w:pPr>
        <w:spacing w:beforeLines="20" w:before="62" w:line="600" w:lineRule="exact"/>
        <w:ind w:firstLineChars="200" w:firstLine="643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 w:hint="eastAsia"/>
          <w:b/>
          <w:bCs/>
          <w:kern w:val="0"/>
          <w:sz w:val="32"/>
          <w:szCs w:val="32"/>
        </w:rPr>
        <w:t>8</w:t>
      </w:r>
      <w:r w:rsidR="00F943D3" w:rsidRPr="00F74882">
        <w:rPr>
          <w:rFonts w:eastAsia="方正仿宋_GBK" w:hint="eastAsia"/>
          <w:b/>
          <w:bCs/>
          <w:kern w:val="0"/>
          <w:sz w:val="32"/>
          <w:szCs w:val="32"/>
        </w:rPr>
        <w:t>.</w:t>
      </w:r>
      <w:r w:rsidR="00F943D3" w:rsidRPr="00F74882">
        <w:rPr>
          <w:rFonts w:eastAsia="方正仿宋_GBK" w:hint="eastAsia"/>
          <w:b/>
          <w:bCs/>
          <w:kern w:val="0"/>
          <w:sz w:val="32"/>
          <w:szCs w:val="32"/>
        </w:rPr>
        <w:t>评教成绩与教师年龄的关系分析</w:t>
      </w:r>
    </w:p>
    <w:p w14:paraId="3F5EA45E" w14:textId="135612A3" w:rsidR="00136E54" w:rsidRPr="00F74882" w:rsidRDefault="00F943D3" w:rsidP="00C3333F">
      <w:pPr>
        <w:spacing w:beforeLines="50" w:before="156" w:afterLines="50" w:after="156" w:line="300" w:lineRule="exact"/>
        <w:ind w:firstLineChars="200" w:firstLine="420"/>
        <w:jc w:val="center"/>
        <w:rPr>
          <w:rFonts w:eastAsia="方正黑体_GBK" w:cs="宋体"/>
          <w:bCs/>
          <w:kern w:val="0"/>
        </w:rPr>
      </w:pPr>
      <w:r w:rsidRPr="00F74882">
        <w:rPr>
          <w:rFonts w:eastAsia="方正黑体_GBK" w:cs="宋体" w:hint="eastAsia"/>
          <w:bCs/>
          <w:kern w:val="0"/>
        </w:rPr>
        <w:t>表</w:t>
      </w:r>
      <w:r w:rsidR="004B013D">
        <w:rPr>
          <w:rFonts w:eastAsia="方正黑体_GBK" w:cs="宋体"/>
          <w:bCs/>
          <w:kern w:val="0"/>
        </w:rPr>
        <w:t>10</w:t>
      </w:r>
      <w:r w:rsidRPr="00F74882">
        <w:rPr>
          <w:rFonts w:eastAsia="方正黑体_GBK" w:cs="宋体" w:hint="eastAsia"/>
          <w:bCs/>
          <w:kern w:val="0"/>
        </w:rPr>
        <w:t>学生评教成绩分布</w:t>
      </w:r>
      <w:r w:rsidRPr="00F74882">
        <w:rPr>
          <w:rFonts w:eastAsia="方正黑体_GBK" w:cs="宋体" w:hint="eastAsia"/>
          <w:bCs/>
          <w:kern w:val="0"/>
        </w:rPr>
        <w:t>(</w:t>
      </w:r>
      <w:r w:rsidRPr="00F74882">
        <w:rPr>
          <w:rFonts w:eastAsia="方正黑体_GBK" w:cs="宋体" w:hint="eastAsia"/>
          <w:bCs/>
          <w:kern w:val="0"/>
        </w:rPr>
        <w:t>教师年龄）</w:t>
      </w:r>
    </w:p>
    <w:tbl>
      <w:tblPr>
        <w:tblStyle w:val="4-1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992"/>
        <w:gridCol w:w="863"/>
        <w:gridCol w:w="1065"/>
        <w:gridCol w:w="1065"/>
        <w:gridCol w:w="1066"/>
        <w:gridCol w:w="1066"/>
      </w:tblGrid>
      <w:tr w:rsidR="00F74882" w:rsidRPr="00F74882" w14:paraId="35553F35" w14:textId="77777777" w:rsidTr="00D61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single" w:sz="4" w:space="0" w:color="BDD6EE" w:themeColor="accent1" w:themeTint="66"/>
            </w:tcBorders>
            <w:vAlign w:val="center"/>
          </w:tcPr>
          <w:p w14:paraId="2CD48C3B" w14:textId="77777777" w:rsidR="00136E54" w:rsidRPr="00F75495" w:rsidRDefault="00F943D3" w:rsidP="00966DDC">
            <w:pPr>
              <w:jc w:val="center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教师年龄</w:t>
            </w:r>
          </w:p>
        </w:tc>
        <w:tc>
          <w:tcPr>
            <w:tcW w:w="850" w:type="dxa"/>
            <w:tcBorders>
              <w:bottom w:val="single" w:sz="4" w:space="0" w:color="BDD6EE" w:themeColor="accent1" w:themeTint="66"/>
            </w:tcBorders>
            <w:vAlign w:val="center"/>
          </w:tcPr>
          <w:p w14:paraId="7114845A" w14:textId="77777777" w:rsidR="00136E54" w:rsidRPr="00F75495" w:rsidRDefault="00F943D3" w:rsidP="00966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平均分</w:t>
            </w:r>
          </w:p>
        </w:tc>
        <w:tc>
          <w:tcPr>
            <w:tcW w:w="992" w:type="dxa"/>
            <w:tcBorders>
              <w:bottom w:val="single" w:sz="4" w:space="0" w:color="BDD6EE" w:themeColor="accent1" w:themeTint="66"/>
            </w:tcBorders>
            <w:vAlign w:val="center"/>
          </w:tcPr>
          <w:p w14:paraId="3B26777E" w14:textId="77777777" w:rsidR="00136E54" w:rsidRPr="00F75495" w:rsidRDefault="00F943D3" w:rsidP="00966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最高分</w:t>
            </w:r>
          </w:p>
        </w:tc>
        <w:tc>
          <w:tcPr>
            <w:tcW w:w="863" w:type="dxa"/>
            <w:tcBorders>
              <w:bottom w:val="single" w:sz="4" w:space="0" w:color="BDD6EE" w:themeColor="accent1" w:themeTint="66"/>
            </w:tcBorders>
            <w:vAlign w:val="center"/>
          </w:tcPr>
          <w:p w14:paraId="4DC2EDEC" w14:textId="77777777" w:rsidR="00136E54" w:rsidRPr="00F75495" w:rsidRDefault="00F943D3" w:rsidP="00966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最低分</w:t>
            </w:r>
          </w:p>
        </w:tc>
        <w:tc>
          <w:tcPr>
            <w:tcW w:w="1065" w:type="dxa"/>
            <w:tcBorders>
              <w:bottom w:val="single" w:sz="4" w:space="0" w:color="BDD6EE" w:themeColor="accent1" w:themeTint="66"/>
            </w:tcBorders>
            <w:vAlign w:val="center"/>
          </w:tcPr>
          <w:p w14:paraId="4A2E45B5" w14:textId="6EE37337" w:rsidR="00136E54" w:rsidRPr="00F75495" w:rsidRDefault="00F943D3" w:rsidP="00966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90-100</w:t>
            </w:r>
            <w:r w:rsidR="00966DDC" w:rsidRPr="00F75495">
              <w:rPr>
                <w:rFonts w:eastAsia="方正楷体_GBK"/>
              </w:rPr>
              <w:br/>
            </w:r>
            <w:r w:rsidRPr="00F75495">
              <w:rPr>
                <w:rFonts w:eastAsia="方正楷体_GBK" w:hint="eastAsia"/>
              </w:rPr>
              <w:t>占比</w:t>
            </w:r>
          </w:p>
        </w:tc>
        <w:tc>
          <w:tcPr>
            <w:tcW w:w="1065" w:type="dxa"/>
            <w:tcBorders>
              <w:bottom w:val="single" w:sz="4" w:space="0" w:color="BDD6EE" w:themeColor="accent1" w:themeTint="66"/>
            </w:tcBorders>
            <w:vAlign w:val="center"/>
          </w:tcPr>
          <w:p w14:paraId="6C351BD3" w14:textId="538D7B38" w:rsidR="00136E54" w:rsidRPr="00F75495" w:rsidRDefault="00F943D3" w:rsidP="00966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80-89</w:t>
            </w:r>
            <w:r w:rsidR="00966DDC" w:rsidRPr="00F75495">
              <w:rPr>
                <w:rFonts w:eastAsia="方正楷体_GBK"/>
              </w:rPr>
              <w:br/>
            </w:r>
            <w:r w:rsidRPr="00F75495">
              <w:rPr>
                <w:rFonts w:eastAsia="方正楷体_GBK" w:hint="eastAsia"/>
              </w:rPr>
              <w:t>占比</w:t>
            </w:r>
          </w:p>
        </w:tc>
        <w:tc>
          <w:tcPr>
            <w:tcW w:w="1066" w:type="dxa"/>
            <w:tcBorders>
              <w:bottom w:val="single" w:sz="4" w:space="0" w:color="BDD6EE" w:themeColor="accent1" w:themeTint="66"/>
            </w:tcBorders>
            <w:vAlign w:val="center"/>
          </w:tcPr>
          <w:p w14:paraId="4C795D25" w14:textId="75BD0130" w:rsidR="00136E54" w:rsidRPr="00F75495" w:rsidRDefault="00F943D3" w:rsidP="00966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70-79</w:t>
            </w:r>
            <w:r w:rsidR="00966DDC" w:rsidRPr="00F75495">
              <w:rPr>
                <w:rFonts w:eastAsia="方正楷体_GBK"/>
              </w:rPr>
              <w:br/>
            </w:r>
            <w:r w:rsidRPr="00F75495">
              <w:rPr>
                <w:rFonts w:eastAsia="方正楷体_GBK" w:hint="eastAsia"/>
              </w:rPr>
              <w:t>占比</w:t>
            </w:r>
          </w:p>
        </w:tc>
        <w:tc>
          <w:tcPr>
            <w:tcW w:w="1066" w:type="dxa"/>
            <w:tcBorders>
              <w:bottom w:val="single" w:sz="4" w:space="0" w:color="BDD6EE" w:themeColor="accent1" w:themeTint="66"/>
            </w:tcBorders>
            <w:vAlign w:val="center"/>
          </w:tcPr>
          <w:p w14:paraId="66F73911" w14:textId="77777777" w:rsidR="00136E54" w:rsidRPr="00F75495" w:rsidRDefault="00F943D3" w:rsidP="00966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hint="eastAsia"/>
              </w:rPr>
              <w:t>70</w:t>
            </w:r>
            <w:r w:rsidRPr="00F75495">
              <w:rPr>
                <w:rFonts w:eastAsia="方正楷体_GBK" w:hint="eastAsia"/>
              </w:rPr>
              <w:t>以下占比</w:t>
            </w:r>
          </w:p>
        </w:tc>
      </w:tr>
      <w:tr w:rsidR="00F74882" w:rsidRPr="00F74882" w14:paraId="38988F20" w14:textId="77777777" w:rsidTr="00D61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2669BAA" w14:textId="77777777" w:rsidR="00136E54" w:rsidRPr="00F74882" w:rsidRDefault="00F943D3" w:rsidP="00966DDC">
            <w:pPr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30</w:t>
            </w:r>
            <w:r w:rsidRPr="00F74882">
              <w:rPr>
                <w:rFonts w:eastAsia="方正楷体_GBK" w:hint="eastAsia"/>
                <w:b w:val="0"/>
                <w:bCs w:val="0"/>
              </w:rPr>
              <w:t>岁及以下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56E8034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98.65</w:t>
            </w:r>
          </w:p>
        </w:tc>
        <w:tc>
          <w:tcPr>
            <w:tcW w:w="99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B39349E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99.85</w:t>
            </w:r>
          </w:p>
        </w:tc>
        <w:tc>
          <w:tcPr>
            <w:tcW w:w="86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CA45031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96.51</w:t>
            </w:r>
          </w:p>
        </w:tc>
        <w:tc>
          <w:tcPr>
            <w:tcW w:w="106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6A52385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106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850763C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6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1D4E298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6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F05B25E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  <w:tr w:rsidR="00F74882" w:rsidRPr="00F74882" w14:paraId="107C3C7C" w14:textId="77777777" w:rsidTr="00D617C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FB78355" w14:textId="77777777" w:rsidR="00136E54" w:rsidRPr="00F74882" w:rsidRDefault="00F943D3" w:rsidP="00966DDC">
            <w:pPr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31-40</w:t>
            </w:r>
            <w:r w:rsidRPr="00F74882">
              <w:rPr>
                <w:rFonts w:eastAsia="方正楷体_GBK" w:hint="eastAsia"/>
                <w:b w:val="0"/>
                <w:bCs w:val="0"/>
              </w:rPr>
              <w:t>岁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E36435F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99.05</w:t>
            </w:r>
          </w:p>
        </w:tc>
        <w:tc>
          <w:tcPr>
            <w:tcW w:w="99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2C37825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86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FE4D4BE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90.65</w:t>
            </w:r>
          </w:p>
        </w:tc>
        <w:tc>
          <w:tcPr>
            <w:tcW w:w="106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8C26ACB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106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587CBA2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6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59BD02F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6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58E55BF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  <w:tr w:rsidR="00F74882" w:rsidRPr="00F74882" w14:paraId="6A8ABA42" w14:textId="77777777" w:rsidTr="00D61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9290817" w14:textId="77777777" w:rsidR="00136E54" w:rsidRPr="00F74882" w:rsidRDefault="00F943D3" w:rsidP="00966DDC">
            <w:pPr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41-50</w:t>
            </w:r>
            <w:r w:rsidRPr="00F74882">
              <w:rPr>
                <w:rFonts w:eastAsia="方正楷体_GBK" w:hint="eastAsia"/>
                <w:b w:val="0"/>
                <w:bCs w:val="0"/>
              </w:rPr>
              <w:t>岁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627FFD3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99.08</w:t>
            </w:r>
          </w:p>
        </w:tc>
        <w:tc>
          <w:tcPr>
            <w:tcW w:w="99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78DEE3C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86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AF9508F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93.91</w:t>
            </w:r>
          </w:p>
        </w:tc>
        <w:tc>
          <w:tcPr>
            <w:tcW w:w="106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99452D8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106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A3AFA98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6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3AC4FB2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6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47A1529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  <w:tr w:rsidR="00F74882" w:rsidRPr="00F74882" w14:paraId="5D1BB033" w14:textId="77777777" w:rsidTr="00D617C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718532F" w14:textId="77777777" w:rsidR="00136E54" w:rsidRPr="00F74882" w:rsidRDefault="00F943D3" w:rsidP="00966DDC">
            <w:pPr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51-60</w:t>
            </w:r>
            <w:r w:rsidRPr="00F74882">
              <w:rPr>
                <w:rFonts w:eastAsia="方正楷体_GBK" w:hint="eastAsia"/>
                <w:b w:val="0"/>
                <w:bCs w:val="0"/>
              </w:rPr>
              <w:t>岁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B3C30C8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99.08</w:t>
            </w:r>
          </w:p>
        </w:tc>
        <w:tc>
          <w:tcPr>
            <w:tcW w:w="99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F28220D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86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1AF2BD0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94.58</w:t>
            </w:r>
          </w:p>
        </w:tc>
        <w:tc>
          <w:tcPr>
            <w:tcW w:w="106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8306AEF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106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4831849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6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447819C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6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6441663" w14:textId="77777777" w:rsidR="00136E54" w:rsidRPr="00F74882" w:rsidRDefault="00F943D3" w:rsidP="00966D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  <w:tr w:rsidR="00F74882" w:rsidRPr="00F74882" w14:paraId="3FA8117A" w14:textId="77777777" w:rsidTr="00D61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A43855F" w14:textId="77777777" w:rsidR="00136E54" w:rsidRPr="00F74882" w:rsidRDefault="00F943D3" w:rsidP="00966DDC">
            <w:pPr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hint="eastAsia"/>
                <w:b w:val="0"/>
                <w:bCs w:val="0"/>
              </w:rPr>
              <w:t>60</w:t>
            </w:r>
            <w:r w:rsidRPr="00F74882">
              <w:rPr>
                <w:rFonts w:eastAsia="方正楷体_GBK" w:hint="eastAsia"/>
                <w:b w:val="0"/>
                <w:bCs w:val="0"/>
              </w:rPr>
              <w:t>岁以上</w:t>
            </w:r>
          </w:p>
        </w:tc>
        <w:tc>
          <w:tcPr>
            <w:tcW w:w="85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B60561E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99.16</w:t>
            </w:r>
          </w:p>
        </w:tc>
        <w:tc>
          <w:tcPr>
            <w:tcW w:w="99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9D4971D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</w:t>
            </w:r>
          </w:p>
        </w:tc>
        <w:tc>
          <w:tcPr>
            <w:tcW w:w="86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BB601B0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97.12</w:t>
            </w:r>
          </w:p>
        </w:tc>
        <w:tc>
          <w:tcPr>
            <w:tcW w:w="106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06B81B8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100%</w:t>
            </w:r>
          </w:p>
        </w:tc>
        <w:tc>
          <w:tcPr>
            <w:tcW w:w="1065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75C664F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6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ECD9ED8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  <w:tc>
          <w:tcPr>
            <w:tcW w:w="1066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1539C82" w14:textId="77777777" w:rsidR="00136E54" w:rsidRPr="00F74882" w:rsidRDefault="00F943D3" w:rsidP="00966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</w:rPr>
              <w:t>0%</w:t>
            </w:r>
          </w:p>
        </w:tc>
      </w:tr>
    </w:tbl>
    <w:p w14:paraId="70838DFE" w14:textId="5D1102B0" w:rsidR="00F74882" w:rsidRPr="00F74882" w:rsidRDefault="00F943D3" w:rsidP="00F74882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从上表可以看出，</w:t>
      </w:r>
      <w:r w:rsidRPr="00F74882">
        <w:rPr>
          <w:rFonts w:eastAsia="方正仿宋_GBK" w:hint="eastAsia"/>
          <w:kern w:val="0"/>
          <w:sz w:val="32"/>
          <w:szCs w:val="32"/>
        </w:rPr>
        <w:t>30</w:t>
      </w:r>
      <w:r w:rsidRPr="00F74882">
        <w:rPr>
          <w:rFonts w:eastAsia="方正仿宋_GBK" w:hint="eastAsia"/>
          <w:kern w:val="0"/>
          <w:sz w:val="32"/>
          <w:szCs w:val="32"/>
        </w:rPr>
        <w:t>岁以下的年轻教师评教分数最低，为</w:t>
      </w:r>
      <w:r w:rsidRPr="00F74882">
        <w:rPr>
          <w:rFonts w:eastAsia="方正仿宋_GBK" w:hint="eastAsia"/>
          <w:kern w:val="0"/>
          <w:sz w:val="32"/>
          <w:szCs w:val="32"/>
        </w:rPr>
        <w:t>98.65</w:t>
      </w:r>
      <w:r w:rsidRPr="00F74882">
        <w:rPr>
          <w:rFonts w:eastAsia="方正仿宋_GBK" w:hint="eastAsia"/>
          <w:kern w:val="0"/>
          <w:sz w:val="32"/>
          <w:szCs w:val="32"/>
        </w:rPr>
        <w:t>分，其他年龄对评教分数差异不大。</w:t>
      </w:r>
      <w:r w:rsidR="00F74882" w:rsidRPr="00F74882">
        <w:rPr>
          <w:rFonts w:eastAsia="方正楷体_GBK"/>
          <w:b/>
          <w:kern w:val="0"/>
          <w:sz w:val="32"/>
          <w:szCs w:val="32"/>
        </w:rPr>
        <w:br w:type="page"/>
      </w:r>
    </w:p>
    <w:p w14:paraId="50728647" w14:textId="354699B5" w:rsidR="00136E54" w:rsidRPr="00F74882" w:rsidRDefault="00F943D3" w:rsidP="00C3333F">
      <w:pPr>
        <w:spacing w:line="600" w:lineRule="exact"/>
        <w:ind w:firstLineChars="200" w:firstLine="643"/>
        <w:outlineLvl w:val="0"/>
        <w:rPr>
          <w:rFonts w:eastAsia="方正楷体_GBK"/>
          <w:b/>
          <w:kern w:val="0"/>
          <w:sz w:val="32"/>
          <w:szCs w:val="32"/>
        </w:rPr>
      </w:pPr>
      <w:r w:rsidRPr="00F74882">
        <w:rPr>
          <w:rFonts w:eastAsia="方正楷体_GBK"/>
          <w:b/>
          <w:kern w:val="0"/>
          <w:sz w:val="32"/>
          <w:szCs w:val="32"/>
        </w:rPr>
        <w:lastRenderedPageBreak/>
        <w:t>（三）二级指标</w:t>
      </w:r>
      <w:r w:rsidR="000C7871" w:rsidRPr="00F74882">
        <w:rPr>
          <w:rFonts w:eastAsia="方正楷体_GBK"/>
          <w:b/>
          <w:kern w:val="0"/>
          <w:sz w:val="32"/>
          <w:szCs w:val="32"/>
        </w:rPr>
        <w:t>得分情况</w:t>
      </w:r>
      <w:r w:rsidRPr="00F74882">
        <w:rPr>
          <w:rFonts w:eastAsia="方正楷体_GBK"/>
          <w:b/>
          <w:kern w:val="0"/>
          <w:sz w:val="32"/>
          <w:szCs w:val="32"/>
        </w:rPr>
        <w:t>分析</w:t>
      </w:r>
    </w:p>
    <w:p w14:paraId="54962556" w14:textId="17C85719" w:rsidR="00136E54" w:rsidRPr="00F74882" w:rsidRDefault="00F943D3" w:rsidP="00C3333F">
      <w:pPr>
        <w:spacing w:beforeLines="50" w:before="156" w:afterLines="50" w:after="156" w:line="300" w:lineRule="exact"/>
        <w:ind w:firstLineChars="200" w:firstLine="420"/>
        <w:jc w:val="center"/>
        <w:rPr>
          <w:rFonts w:eastAsia="方正黑体_GBK" w:cs="宋体"/>
          <w:bCs/>
          <w:kern w:val="0"/>
        </w:rPr>
      </w:pPr>
      <w:r w:rsidRPr="00F74882">
        <w:rPr>
          <w:rFonts w:eastAsia="方正黑体_GBK" w:cs="宋体" w:hint="eastAsia"/>
          <w:bCs/>
          <w:kern w:val="0"/>
        </w:rPr>
        <w:t>表</w:t>
      </w:r>
      <w:r w:rsidRPr="00F74882">
        <w:rPr>
          <w:rFonts w:eastAsia="方正黑体_GBK" w:cs="宋体" w:hint="eastAsia"/>
          <w:bCs/>
          <w:kern w:val="0"/>
        </w:rPr>
        <w:t>1</w:t>
      </w:r>
      <w:r w:rsidR="004B013D">
        <w:rPr>
          <w:rFonts w:eastAsia="方正黑体_GBK" w:cs="宋体"/>
          <w:bCs/>
          <w:kern w:val="0"/>
        </w:rPr>
        <w:t>1</w:t>
      </w:r>
      <w:r w:rsidRPr="00F74882">
        <w:rPr>
          <w:rFonts w:eastAsia="方正黑体_GBK" w:cs="宋体" w:hint="eastAsia"/>
          <w:bCs/>
          <w:kern w:val="0"/>
        </w:rPr>
        <w:t xml:space="preserve"> </w:t>
      </w:r>
      <w:r w:rsidRPr="00F74882">
        <w:rPr>
          <w:rFonts w:eastAsia="方正黑体_GBK" w:cs="宋体" w:hint="eastAsia"/>
          <w:bCs/>
          <w:kern w:val="0"/>
        </w:rPr>
        <w:t>各学院评价指标均值</w:t>
      </w:r>
    </w:p>
    <w:tbl>
      <w:tblPr>
        <w:tblStyle w:val="4-1"/>
        <w:tblW w:w="6063" w:type="pct"/>
        <w:jc w:val="center"/>
        <w:tblLook w:val="04A0" w:firstRow="1" w:lastRow="0" w:firstColumn="1" w:lastColumn="0" w:noHBand="0" w:noVBand="1"/>
      </w:tblPr>
      <w:tblGrid>
        <w:gridCol w:w="1981"/>
        <w:gridCol w:w="1987"/>
        <w:gridCol w:w="2126"/>
        <w:gridCol w:w="1703"/>
        <w:gridCol w:w="1136"/>
        <w:gridCol w:w="1134"/>
      </w:tblGrid>
      <w:tr w:rsidR="00F74882" w:rsidRPr="00F74882" w14:paraId="764911F7" w14:textId="77777777" w:rsidTr="00F74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bottom w:val="single" w:sz="4" w:space="0" w:color="BDD6EE" w:themeColor="accent1" w:themeTint="66"/>
            </w:tcBorders>
            <w:vAlign w:val="center"/>
          </w:tcPr>
          <w:p w14:paraId="1F234264" w14:textId="77777777" w:rsidR="00136E54" w:rsidRPr="00F75495" w:rsidRDefault="00F943D3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sz w:val="21"/>
              </w:rPr>
            </w:pPr>
            <w:r w:rsidRPr="00F75495">
              <w:rPr>
                <w:rFonts w:eastAsia="方正楷体_GBK" w:hint="eastAsia"/>
                <w:sz w:val="21"/>
              </w:rPr>
              <w:t>开课单位</w:t>
            </w:r>
          </w:p>
        </w:tc>
        <w:tc>
          <w:tcPr>
            <w:tcW w:w="987" w:type="pct"/>
            <w:tcBorders>
              <w:bottom w:val="single" w:sz="4" w:space="0" w:color="BDD6EE" w:themeColor="accent1" w:themeTint="66"/>
            </w:tcBorders>
            <w:vAlign w:val="center"/>
          </w:tcPr>
          <w:p w14:paraId="26B6AA41" w14:textId="77777777" w:rsidR="00136E54" w:rsidRPr="00F75495" w:rsidRDefault="00F943D3" w:rsidP="00966DDC">
            <w:pPr>
              <w:pStyle w:val="a7"/>
              <w:widowControl/>
              <w:spacing w:line="260" w:lineRule="exact"/>
              <w:ind w:leftChars="-30" w:left="-63" w:rightChars="-30" w:right="-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5495">
              <w:rPr>
                <w:rFonts w:eastAsia="方正楷体_GBK" w:hint="eastAsia"/>
                <w:sz w:val="21"/>
              </w:rPr>
              <w:t>教师严格管理课堂，对学生课堂纪律、学习状态严格要求；为学生提供丰富的课程学习资源，师生交流顺畅；对课后作业及时批阅并评讲。</w:t>
            </w:r>
          </w:p>
          <w:p w14:paraId="48AE54BB" w14:textId="77777777" w:rsidR="00136E54" w:rsidRPr="00F75495" w:rsidRDefault="00F943D3" w:rsidP="00966DDC">
            <w:pPr>
              <w:pStyle w:val="a7"/>
              <w:widowControl/>
              <w:spacing w:line="260" w:lineRule="exact"/>
              <w:ind w:leftChars="-30" w:left="-63" w:rightChars="-30" w:right="-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5495">
              <w:rPr>
                <w:rFonts w:eastAsia="方正楷体_GBK" w:hint="eastAsia"/>
                <w:sz w:val="21"/>
              </w:rPr>
              <w:t>（</w:t>
            </w:r>
            <w:r w:rsidRPr="00F75495">
              <w:rPr>
                <w:rFonts w:eastAsia="方正楷体_GBK" w:hint="eastAsia"/>
                <w:sz w:val="21"/>
              </w:rPr>
              <w:t>30</w:t>
            </w:r>
            <w:r w:rsidRPr="00F75495">
              <w:rPr>
                <w:rFonts w:eastAsia="方正楷体_GBK" w:hint="eastAsia"/>
                <w:sz w:val="21"/>
              </w:rPr>
              <w:t>）</w:t>
            </w:r>
          </w:p>
        </w:tc>
        <w:tc>
          <w:tcPr>
            <w:tcW w:w="1056" w:type="pct"/>
            <w:tcBorders>
              <w:bottom w:val="single" w:sz="4" w:space="0" w:color="BDD6EE" w:themeColor="accent1" w:themeTint="66"/>
            </w:tcBorders>
            <w:vAlign w:val="center"/>
          </w:tcPr>
          <w:p w14:paraId="62F570F5" w14:textId="77777777" w:rsidR="00136E54" w:rsidRPr="00F75495" w:rsidRDefault="00F943D3" w:rsidP="00966DDC">
            <w:pPr>
              <w:pStyle w:val="a7"/>
              <w:widowControl/>
              <w:spacing w:line="260" w:lineRule="exact"/>
              <w:ind w:leftChars="-30" w:left="-63" w:rightChars="-30" w:right="-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5495">
              <w:rPr>
                <w:rFonts w:eastAsia="方正楷体_GBK" w:hint="eastAsia"/>
                <w:sz w:val="21"/>
              </w:rPr>
              <w:t>教师结合学生实际开展教学，上课准备充分；教学目标明确、内容充实，教学方式多样化；课堂有吸引力，注重知识能力素质培养，学生有较大收获。</w:t>
            </w:r>
          </w:p>
          <w:p w14:paraId="7CFB5DD6" w14:textId="77777777" w:rsidR="00136E54" w:rsidRPr="00F75495" w:rsidRDefault="00F943D3" w:rsidP="00966DDC">
            <w:pPr>
              <w:pStyle w:val="a7"/>
              <w:widowControl/>
              <w:spacing w:line="260" w:lineRule="exact"/>
              <w:ind w:leftChars="-30" w:left="-63" w:rightChars="-30" w:right="-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5495">
              <w:rPr>
                <w:rFonts w:eastAsia="方正楷体_GBK" w:hint="eastAsia"/>
                <w:sz w:val="21"/>
              </w:rPr>
              <w:t>（</w:t>
            </w:r>
            <w:r w:rsidRPr="00F75495">
              <w:rPr>
                <w:rFonts w:eastAsia="方正楷体_GBK" w:hint="eastAsia"/>
                <w:sz w:val="21"/>
              </w:rPr>
              <w:t>30</w:t>
            </w:r>
            <w:r w:rsidRPr="00F75495">
              <w:rPr>
                <w:rFonts w:eastAsia="方正楷体_GBK" w:hint="eastAsia"/>
                <w:sz w:val="21"/>
              </w:rPr>
              <w:t>）</w:t>
            </w:r>
          </w:p>
        </w:tc>
        <w:tc>
          <w:tcPr>
            <w:tcW w:w="846" w:type="pct"/>
            <w:tcBorders>
              <w:bottom w:val="single" w:sz="4" w:space="0" w:color="BDD6EE" w:themeColor="accent1" w:themeTint="66"/>
            </w:tcBorders>
            <w:vAlign w:val="center"/>
          </w:tcPr>
          <w:p w14:paraId="71B63197" w14:textId="77777777" w:rsidR="00966DDC" w:rsidRPr="00F75495" w:rsidRDefault="00F943D3" w:rsidP="00966DDC">
            <w:pPr>
              <w:pStyle w:val="a7"/>
              <w:widowControl/>
              <w:spacing w:line="260" w:lineRule="exact"/>
              <w:ind w:leftChars="-30" w:left="-63" w:rightChars="-30" w:right="-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  <w:sz w:val="21"/>
              </w:rPr>
            </w:pPr>
            <w:r w:rsidRPr="00F75495">
              <w:rPr>
                <w:rFonts w:eastAsia="方正楷体_GBK" w:hint="eastAsia"/>
                <w:sz w:val="21"/>
              </w:rPr>
              <w:t>注重培养学生正确的世界观、人生观、价值观，向学生</w:t>
            </w:r>
            <w:proofErr w:type="gramStart"/>
            <w:r w:rsidRPr="00F75495">
              <w:rPr>
                <w:rFonts w:eastAsia="方正楷体_GBK" w:hint="eastAsia"/>
                <w:sz w:val="21"/>
              </w:rPr>
              <w:t>传递正</w:t>
            </w:r>
            <w:proofErr w:type="gramEnd"/>
            <w:r w:rsidRPr="00F75495">
              <w:rPr>
                <w:rFonts w:eastAsia="方正楷体_GBK" w:hint="eastAsia"/>
                <w:sz w:val="21"/>
              </w:rPr>
              <w:t>能量；重视学生反馈的意见，课堂教学不断改进；</w:t>
            </w:r>
          </w:p>
          <w:p w14:paraId="524BDE17" w14:textId="27B54F76" w:rsidR="00136E54" w:rsidRPr="00F75495" w:rsidRDefault="00F943D3" w:rsidP="00966DDC">
            <w:pPr>
              <w:pStyle w:val="a7"/>
              <w:widowControl/>
              <w:spacing w:line="260" w:lineRule="exact"/>
              <w:ind w:leftChars="-30" w:left="-63" w:rightChars="-30" w:right="-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5495">
              <w:rPr>
                <w:rFonts w:eastAsia="方正楷体_GBK" w:hint="eastAsia"/>
                <w:sz w:val="21"/>
              </w:rPr>
              <w:t>（</w:t>
            </w:r>
            <w:r w:rsidRPr="00F75495">
              <w:rPr>
                <w:rFonts w:eastAsia="方正楷体_GBK" w:hint="eastAsia"/>
                <w:sz w:val="21"/>
              </w:rPr>
              <w:t>20</w:t>
            </w:r>
            <w:r w:rsidRPr="00F75495">
              <w:rPr>
                <w:rFonts w:eastAsia="方正楷体_GBK" w:hint="eastAsia"/>
                <w:sz w:val="21"/>
              </w:rPr>
              <w:t>）</w:t>
            </w:r>
          </w:p>
        </w:tc>
        <w:tc>
          <w:tcPr>
            <w:tcW w:w="564" w:type="pct"/>
            <w:tcBorders>
              <w:bottom w:val="single" w:sz="4" w:space="0" w:color="BDD6EE" w:themeColor="accent1" w:themeTint="66"/>
            </w:tcBorders>
            <w:vAlign w:val="center"/>
          </w:tcPr>
          <w:p w14:paraId="15E737D3" w14:textId="77777777" w:rsidR="00966DDC" w:rsidRPr="00F75495" w:rsidRDefault="00F943D3" w:rsidP="00966DDC">
            <w:pPr>
              <w:pStyle w:val="a7"/>
              <w:widowControl/>
              <w:spacing w:line="260" w:lineRule="exact"/>
              <w:ind w:leftChars="-30" w:left="-63" w:rightChars="-30" w:right="-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  <w:sz w:val="21"/>
              </w:rPr>
            </w:pPr>
            <w:r w:rsidRPr="00F75495">
              <w:rPr>
                <w:rFonts w:eastAsia="方正楷体_GBK" w:hint="eastAsia"/>
                <w:sz w:val="21"/>
              </w:rPr>
              <w:t>教师上课是否备课不充分，照本宣科，大部分时间念</w:t>
            </w:r>
            <w:r w:rsidRPr="00F75495">
              <w:rPr>
                <w:rFonts w:eastAsia="方正楷体_GBK" w:hint="eastAsia"/>
                <w:sz w:val="21"/>
              </w:rPr>
              <w:t>PPT</w:t>
            </w:r>
            <w:r w:rsidRPr="00F75495">
              <w:rPr>
                <w:rFonts w:eastAsia="方正楷体_GBK" w:hint="eastAsia"/>
                <w:sz w:val="21"/>
              </w:rPr>
              <w:t>。</w:t>
            </w:r>
          </w:p>
          <w:p w14:paraId="3A26BFA5" w14:textId="77777777" w:rsidR="00966DDC" w:rsidRPr="00F75495" w:rsidRDefault="00966DDC" w:rsidP="00966DDC">
            <w:pPr>
              <w:pStyle w:val="a7"/>
              <w:widowControl/>
              <w:spacing w:line="260" w:lineRule="exact"/>
              <w:ind w:leftChars="-30" w:left="-63" w:rightChars="-30" w:right="-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b w:val="0"/>
                <w:bCs w:val="0"/>
                <w:sz w:val="21"/>
              </w:rPr>
            </w:pPr>
          </w:p>
          <w:p w14:paraId="4394023B" w14:textId="759951E2" w:rsidR="00136E54" w:rsidRPr="00F75495" w:rsidRDefault="00F943D3" w:rsidP="00966DDC">
            <w:pPr>
              <w:pStyle w:val="a7"/>
              <w:widowControl/>
              <w:spacing w:line="260" w:lineRule="exact"/>
              <w:ind w:leftChars="-30" w:left="-63" w:rightChars="-30" w:right="-6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5495">
              <w:rPr>
                <w:rFonts w:eastAsia="方正楷体_GBK" w:hint="eastAsia"/>
                <w:sz w:val="21"/>
              </w:rPr>
              <w:t>（</w:t>
            </w:r>
            <w:r w:rsidRPr="00F75495">
              <w:rPr>
                <w:rFonts w:eastAsia="方正楷体_GBK" w:hint="eastAsia"/>
                <w:sz w:val="21"/>
              </w:rPr>
              <w:t>10</w:t>
            </w:r>
            <w:r w:rsidRPr="00F75495">
              <w:rPr>
                <w:rFonts w:eastAsia="方正楷体_GBK" w:hint="eastAsia"/>
                <w:sz w:val="21"/>
              </w:rPr>
              <w:t>）</w:t>
            </w:r>
          </w:p>
        </w:tc>
        <w:tc>
          <w:tcPr>
            <w:tcW w:w="563" w:type="pct"/>
            <w:tcBorders>
              <w:bottom w:val="single" w:sz="4" w:space="0" w:color="BDD6EE" w:themeColor="accent1" w:themeTint="66"/>
            </w:tcBorders>
            <w:vAlign w:val="center"/>
          </w:tcPr>
          <w:p w14:paraId="20265E2A" w14:textId="4A446727" w:rsidR="00136E54" w:rsidRPr="00F75495" w:rsidRDefault="00F943D3" w:rsidP="00966DDC">
            <w:pPr>
              <w:pStyle w:val="a7"/>
              <w:widowControl/>
              <w:spacing w:line="260" w:lineRule="exact"/>
              <w:ind w:leftChars="-30" w:left="-63" w:rightChars="-30" w:right="-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5495">
              <w:rPr>
                <w:rFonts w:eastAsia="方正楷体_GBK" w:hint="eastAsia"/>
                <w:sz w:val="21"/>
              </w:rPr>
              <w:t>教师是否存在暗示或威胁学生给予较高评教成绩的言行</w:t>
            </w:r>
          </w:p>
          <w:p w14:paraId="3D362F97" w14:textId="77777777" w:rsidR="005B0866" w:rsidRPr="00F75495" w:rsidRDefault="005B0866" w:rsidP="00966DDC">
            <w:pPr>
              <w:pStyle w:val="a7"/>
              <w:widowControl/>
              <w:spacing w:line="260" w:lineRule="exact"/>
              <w:ind w:leftChars="-30" w:left="-63" w:rightChars="-30" w:right="-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</w:p>
          <w:p w14:paraId="7AF724BB" w14:textId="77777777" w:rsidR="00136E54" w:rsidRPr="00F75495" w:rsidRDefault="00F943D3" w:rsidP="00966DDC">
            <w:pPr>
              <w:pStyle w:val="a7"/>
              <w:widowControl/>
              <w:spacing w:line="260" w:lineRule="exact"/>
              <w:ind w:leftChars="-30" w:left="-63" w:rightChars="-30" w:right="-6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5495">
              <w:rPr>
                <w:rFonts w:eastAsia="方正楷体_GBK" w:hint="eastAsia"/>
                <w:sz w:val="21"/>
              </w:rPr>
              <w:t>（</w:t>
            </w:r>
            <w:r w:rsidRPr="00F75495">
              <w:rPr>
                <w:rFonts w:eastAsia="方正楷体_GBK" w:hint="eastAsia"/>
                <w:sz w:val="21"/>
              </w:rPr>
              <w:t>10</w:t>
            </w:r>
            <w:r w:rsidRPr="00F75495">
              <w:rPr>
                <w:rFonts w:eastAsia="方正楷体_GBK" w:hint="eastAsia"/>
                <w:sz w:val="21"/>
              </w:rPr>
              <w:t>）</w:t>
            </w:r>
          </w:p>
        </w:tc>
      </w:tr>
      <w:tr w:rsidR="00F74882" w:rsidRPr="00F74882" w14:paraId="4D494161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8AD9316" w14:textId="51F54AD3" w:rsidR="00136E54" w:rsidRPr="00F74882" w:rsidRDefault="00F943D3" w:rsidP="00966DDC">
            <w:pPr>
              <w:pStyle w:val="a7"/>
              <w:widowControl/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材料科学与工程学院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5F0A3E8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29.76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BCCF138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29.74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04EC76F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19.83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945E236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9.89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904193F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9.95</w:t>
            </w:r>
          </w:p>
        </w:tc>
      </w:tr>
      <w:tr w:rsidR="00F74882" w:rsidRPr="00F74882" w14:paraId="3CB2DBCF" w14:textId="77777777" w:rsidTr="00F748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E5E089F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财经学院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87D8232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29.83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1F8881E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29.82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68A931C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19.88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D3A5318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9.99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19282DC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10</w:t>
            </w:r>
          </w:p>
        </w:tc>
      </w:tr>
      <w:tr w:rsidR="00F74882" w:rsidRPr="00F74882" w14:paraId="78D76C81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4A75C48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传媒学院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38C05F5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29.56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DCD4CA3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29.48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801F1BD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19.69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DA3C87D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9.93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F4F1B4E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9.97</w:t>
            </w:r>
          </w:p>
        </w:tc>
      </w:tr>
      <w:tr w:rsidR="00F74882" w:rsidRPr="00F74882" w14:paraId="300C7EA1" w14:textId="77777777" w:rsidTr="00F748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B6A83A6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大数据与智能工程学院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04981FF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29.89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F0CF5DE" w14:textId="77777777" w:rsidR="00136E54" w:rsidRPr="00F74882" w:rsidRDefault="00F943D3" w:rsidP="00966DDC">
            <w:pPr>
              <w:pStyle w:val="a7"/>
              <w:widowControl/>
              <w:spacing w:line="300" w:lineRule="exact"/>
              <w:ind w:firstLine="8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29.87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F412483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19.91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122676B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9.94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FE645B2" w14:textId="77777777" w:rsidR="00136E54" w:rsidRPr="00F74882" w:rsidRDefault="00F943D3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9.99</w:t>
            </w:r>
          </w:p>
        </w:tc>
      </w:tr>
      <w:tr w:rsidR="00F74882" w:rsidRPr="00F74882" w14:paraId="3EE52798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A62AC78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大学外语教学科研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67F6A75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29.67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123F5CD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29.66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B999783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19.79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E562E7D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9.96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B42708F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9.97</w:t>
            </w:r>
          </w:p>
        </w:tc>
      </w:tr>
      <w:tr w:rsidR="00F74882" w:rsidRPr="00F74882" w14:paraId="76586BF0" w14:textId="77777777" w:rsidTr="00F748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82CBF9E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电子信息工程学院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7C00296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29.9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C302DCD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29.88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F59EE3B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19.93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81548B0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9.95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3928080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9.97</w:t>
            </w:r>
          </w:p>
        </w:tc>
      </w:tr>
      <w:tr w:rsidR="00F74882" w:rsidRPr="00F74882" w14:paraId="23F77698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931D44B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管理学院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7AA0FB2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29.69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2290052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29.66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9FE2FC4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19.78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77B5437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9.97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15A6593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9.98</w:t>
            </w:r>
          </w:p>
        </w:tc>
      </w:tr>
      <w:tr w:rsidR="00F74882" w:rsidRPr="00F74882" w14:paraId="0EC80DDF" w14:textId="77777777" w:rsidTr="00F748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78D75EA" w14:textId="77777777" w:rsidR="009B09A8" w:rsidRPr="00F74882" w:rsidRDefault="009B09A8" w:rsidP="00966DDC">
            <w:pPr>
              <w:pStyle w:val="a7"/>
              <w:widowControl/>
              <w:spacing w:line="300" w:lineRule="exact"/>
              <w:ind w:leftChars="-50" w:left="-105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化学化工学院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8F183E6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29.67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45DEBFE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29.66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2333628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19.79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1B16FED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9.96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F1FB74E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9.97</w:t>
            </w:r>
          </w:p>
        </w:tc>
      </w:tr>
      <w:tr w:rsidR="00F74882" w:rsidRPr="00F74882" w14:paraId="188BD82E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BC8D205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机器人工程学院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22DD186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29.87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2CBD500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29.85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0B73A3E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19.90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0421CD0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9.92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3582B8E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9.94</w:t>
            </w:r>
          </w:p>
        </w:tc>
      </w:tr>
      <w:tr w:rsidR="00F74882" w:rsidRPr="00F74882" w14:paraId="1BB1B9F9" w14:textId="77777777" w:rsidTr="00F748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7F11E46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教师教育学院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8233ACD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29.67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A937601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29.59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622F2A9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19.78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5C3FF41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9.97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B2453DA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9.99</w:t>
            </w:r>
          </w:p>
        </w:tc>
      </w:tr>
      <w:tr w:rsidR="00F74882" w:rsidRPr="00F74882" w14:paraId="727DB4D7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C384EE4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绿色智慧环境学院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737349A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29.81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BE9E57D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29.82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715DBAD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19.86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C9971EF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9.96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5B4C1DB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9.98</w:t>
            </w:r>
          </w:p>
        </w:tc>
      </w:tr>
      <w:tr w:rsidR="00F74882" w:rsidRPr="00F74882" w14:paraId="47CA77A4" w14:textId="77777777" w:rsidTr="00F748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B8F847B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马克思主义学院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BDA3D93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29.94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E78F08A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29.92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0B0CA8E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19.93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9577D22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9.99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C684921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10</w:t>
            </w:r>
          </w:p>
        </w:tc>
      </w:tr>
      <w:tr w:rsidR="00F74882" w:rsidRPr="00F74882" w14:paraId="43D694C5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D5CA3C6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美术学院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2603AA90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29.3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5B322A9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29.25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445B11E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19.47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0A8B254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9.84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2CDFFAE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9.87</w:t>
            </w:r>
          </w:p>
        </w:tc>
      </w:tr>
      <w:tr w:rsidR="00F74882" w:rsidRPr="00F74882" w14:paraId="11E6636A" w14:textId="77777777" w:rsidTr="00F748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A162C40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数学与统计学院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FAC4F31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29.75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066F0A0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29.75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82A248F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19.86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3C9544C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9.95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DB3B2FD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9.95</w:t>
            </w:r>
          </w:p>
        </w:tc>
      </w:tr>
      <w:tr w:rsidR="00F74882" w:rsidRPr="00F74882" w14:paraId="174236D8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E808245" w14:textId="77777777" w:rsidR="009B09A8" w:rsidRPr="00F74882" w:rsidRDefault="009B09A8" w:rsidP="00966DDC">
            <w:pPr>
              <w:pStyle w:val="a7"/>
              <w:widowControl/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体育与健康科学学院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31263B7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29.78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388245E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29.74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8E80F86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19.84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9A87EAA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9.73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0102AAE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9.88</w:t>
            </w:r>
          </w:p>
        </w:tc>
      </w:tr>
      <w:tr w:rsidR="00F74882" w:rsidRPr="00F74882" w14:paraId="48C14C7A" w14:textId="77777777" w:rsidTr="00F748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23EC9F1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土木建筑工程学院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DD61BB6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29.67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9F1E3F1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29.65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FC271B1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19.78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1903E50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9.94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5B34095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9.95</w:t>
            </w:r>
          </w:p>
        </w:tc>
      </w:tr>
      <w:tr w:rsidR="00F74882" w:rsidRPr="00F74882" w14:paraId="265ECA20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A9FAE93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外国语学院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AF91778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29.62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10616CE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29.59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1A5D03A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19.78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132106C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9.97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8ACC06C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9.99</w:t>
            </w:r>
          </w:p>
        </w:tc>
      </w:tr>
      <w:tr w:rsidR="00F74882" w:rsidRPr="00F74882" w14:paraId="5D6567C7" w14:textId="77777777" w:rsidTr="00F748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D7CEDC4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文学院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CBA3E42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29.58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FF363CF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29.55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748E360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19.76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247B85B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9.97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4787D22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9.98</w:t>
            </w:r>
          </w:p>
        </w:tc>
      </w:tr>
      <w:tr w:rsidR="00F74882" w:rsidRPr="00F74882" w14:paraId="6C74AC65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64B22C0" w14:textId="77777777" w:rsidR="009B09A8" w:rsidRPr="00F74882" w:rsidRDefault="009B09A8" w:rsidP="00966DDC">
            <w:pPr>
              <w:pStyle w:val="a7"/>
              <w:widowControl/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lastRenderedPageBreak/>
              <w:t>现代农业与生物工程学院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B80D0FA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29.74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7DDED9E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29.73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7F1CEB2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19.84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29345BA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9.98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6E6B9D9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9.97</w:t>
            </w:r>
          </w:p>
        </w:tc>
      </w:tr>
      <w:tr w:rsidR="00F74882" w:rsidRPr="00F74882" w14:paraId="5D474723" w14:textId="77777777" w:rsidTr="00F748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306947A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音乐学院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E7AFAD7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29.69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EF5E0E0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29.66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9C0B1E4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19.77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0753A5D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9.86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C4CE703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9.90</w:t>
            </w:r>
          </w:p>
        </w:tc>
      </w:tr>
      <w:tr w:rsidR="00F74882" w:rsidRPr="00F74882" w14:paraId="0EEE25E9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280FD08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长江科创学院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977E449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29.34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77DB032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29.04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BDD2263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19.52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D7D20F4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9.90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4662D8B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9.95</w:t>
            </w:r>
          </w:p>
        </w:tc>
      </w:tr>
      <w:tr w:rsidR="00F74882" w:rsidRPr="00F74882" w14:paraId="14CAAA3E" w14:textId="77777777" w:rsidTr="00F748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61310B39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政治与历史学院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18870A9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29.74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A56CCE6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29.72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4EFF74A9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19.82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92B60D2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9.97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02E2191" w14:textId="77777777" w:rsidR="009B09A8" w:rsidRPr="00F74882" w:rsidRDefault="009B09A8" w:rsidP="00966DDC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  <w:sz w:val="21"/>
              </w:rPr>
            </w:pPr>
            <w:r w:rsidRPr="00F74882">
              <w:rPr>
                <w:rFonts w:eastAsia="方正楷体_GBK" w:hint="eastAsia"/>
                <w:sz w:val="21"/>
              </w:rPr>
              <w:t>10</w:t>
            </w:r>
          </w:p>
        </w:tc>
      </w:tr>
      <w:tr w:rsidR="00F74882" w:rsidRPr="00F74882" w14:paraId="781E9E29" w14:textId="77777777" w:rsidTr="00F74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DF1DBF3" w14:textId="77777777" w:rsidR="009B09A8" w:rsidRPr="00F74882" w:rsidRDefault="009B09A8" w:rsidP="00F74882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  <w:sz w:val="21"/>
              </w:rPr>
            </w:pPr>
            <w:r w:rsidRPr="00F74882">
              <w:rPr>
                <w:rFonts w:eastAsia="方正楷体_GBK" w:hint="eastAsia"/>
                <w:b w:val="0"/>
                <w:bCs w:val="0"/>
                <w:sz w:val="21"/>
              </w:rPr>
              <w:t>全校</w:t>
            </w:r>
          </w:p>
        </w:tc>
        <w:tc>
          <w:tcPr>
            <w:tcW w:w="987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028FC170" w14:textId="77777777" w:rsidR="009B09A8" w:rsidRPr="00F74882" w:rsidRDefault="009B09A8" w:rsidP="00F74882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sz w:val="21"/>
              </w:rPr>
            </w:pPr>
            <w:r w:rsidRPr="00F74882">
              <w:rPr>
                <w:rFonts w:eastAsia="方正楷体_GBK" w:hint="eastAsia"/>
                <w:b/>
                <w:bCs/>
                <w:sz w:val="21"/>
              </w:rPr>
              <w:t>29.72</w:t>
            </w:r>
          </w:p>
        </w:tc>
        <w:tc>
          <w:tcPr>
            <w:tcW w:w="105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5FFC9617" w14:textId="77777777" w:rsidR="009B09A8" w:rsidRPr="00F74882" w:rsidRDefault="009B09A8" w:rsidP="00F74882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sz w:val="21"/>
              </w:rPr>
            </w:pPr>
            <w:r w:rsidRPr="00F74882">
              <w:rPr>
                <w:rFonts w:eastAsia="方正楷体_GBK" w:hint="eastAsia"/>
                <w:b/>
                <w:bCs/>
                <w:sz w:val="21"/>
              </w:rPr>
              <w:t>29.69</w:t>
            </w:r>
          </w:p>
        </w:tc>
        <w:tc>
          <w:tcPr>
            <w:tcW w:w="846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7816D73B" w14:textId="77777777" w:rsidR="009B09A8" w:rsidRPr="00F74882" w:rsidRDefault="009B09A8" w:rsidP="00F74882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sz w:val="21"/>
              </w:rPr>
            </w:pPr>
            <w:r w:rsidRPr="00F74882">
              <w:rPr>
                <w:rFonts w:eastAsia="方正楷体_GBK" w:hint="eastAsia"/>
                <w:b/>
                <w:bCs/>
                <w:sz w:val="21"/>
              </w:rPr>
              <w:t>19.81</w:t>
            </w:r>
          </w:p>
        </w:tc>
        <w:tc>
          <w:tcPr>
            <w:tcW w:w="564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1F4BF257" w14:textId="77777777" w:rsidR="009B09A8" w:rsidRPr="00F74882" w:rsidRDefault="009B09A8" w:rsidP="00F74882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sz w:val="21"/>
              </w:rPr>
            </w:pPr>
            <w:r w:rsidRPr="00F74882">
              <w:rPr>
                <w:rFonts w:eastAsia="方正楷体_GBK" w:hint="eastAsia"/>
                <w:b/>
                <w:bCs/>
                <w:sz w:val="21"/>
              </w:rPr>
              <w:t>9.94</w:t>
            </w:r>
          </w:p>
        </w:tc>
        <w:tc>
          <w:tcPr>
            <w:tcW w:w="563" w:type="pct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vAlign w:val="center"/>
          </w:tcPr>
          <w:p w14:paraId="3F9CA97B" w14:textId="77777777" w:rsidR="009B09A8" w:rsidRPr="00F74882" w:rsidRDefault="009B09A8" w:rsidP="00F74882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  <w:b/>
                <w:bCs/>
                <w:sz w:val="21"/>
              </w:rPr>
            </w:pPr>
            <w:r w:rsidRPr="00F74882">
              <w:rPr>
                <w:rFonts w:eastAsia="方正楷体_GBK" w:hint="eastAsia"/>
                <w:b/>
                <w:bCs/>
                <w:sz w:val="21"/>
              </w:rPr>
              <w:t>9.96</w:t>
            </w:r>
          </w:p>
        </w:tc>
      </w:tr>
    </w:tbl>
    <w:p w14:paraId="49A679DD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各教学院部二级评价指标均值差异不大。从各项通用评价指标的评分来看，第一个指标“教师严格管理课堂，对学生课堂纪律、学习状态严格要求；为学生提供丰富的课程学习资源，师生交流顺畅；对课后作业及时批阅并评讲”，全校平均得分</w:t>
      </w:r>
      <w:r w:rsidRPr="00F74882">
        <w:rPr>
          <w:rFonts w:eastAsia="方正仿宋_GBK" w:hint="eastAsia"/>
          <w:kern w:val="0"/>
          <w:sz w:val="32"/>
          <w:szCs w:val="32"/>
        </w:rPr>
        <w:t>29.72</w:t>
      </w:r>
      <w:r w:rsidRPr="00F74882">
        <w:rPr>
          <w:rFonts w:eastAsia="方正仿宋_GBK" w:hint="eastAsia"/>
          <w:kern w:val="0"/>
          <w:sz w:val="32"/>
          <w:szCs w:val="32"/>
        </w:rPr>
        <w:t>分（满分</w:t>
      </w:r>
      <w:r w:rsidRPr="00F74882">
        <w:rPr>
          <w:rFonts w:eastAsia="方正仿宋_GBK" w:hint="eastAsia"/>
          <w:kern w:val="0"/>
          <w:sz w:val="32"/>
          <w:szCs w:val="32"/>
        </w:rPr>
        <w:t>30</w:t>
      </w:r>
      <w:r w:rsidRPr="00F74882">
        <w:rPr>
          <w:rFonts w:eastAsia="方正仿宋_GBK" w:hint="eastAsia"/>
          <w:kern w:val="0"/>
          <w:sz w:val="32"/>
          <w:szCs w:val="32"/>
        </w:rPr>
        <w:t>分，得分率为</w:t>
      </w:r>
      <w:r w:rsidRPr="00F74882">
        <w:rPr>
          <w:rFonts w:eastAsia="方正仿宋_GBK" w:hint="eastAsia"/>
          <w:kern w:val="0"/>
          <w:sz w:val="32"/>
          <w:szCs w:val="32"/>
        </w:rPr>
        <w:t>99.06%</w:t>
      </w:r>
      <w:r w:rsidRPr="00F74882">
        <w:rPr>
          <w:rFonts w:eastAsia="方正仿宋_GBK" w:hint="eastAsia"/>
          <w:kern w:val="0"/>
          <w:sz w:val="32"/>
          <w:szCs w:val="32"/>
        </w:rPr>
        <w:t>）。</w:t>
      </w:r>
    </w:p>
    <w:p w14:paraId="129DED94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相对而言，学生对第二个指标“教师结合学生实际开展教学，上课准备充分；教学方式多样化，教学内容充实；课堂有吸引力，注重知识能力素质培养，学生有较大收获。”</w:t>
      </w:r>
      <w:r w:rsidRPr="00F74882">
        <w:rPr>
          <w:rFonts w:eastAsia="方正仿宋_GBK" w:hint="eastAsia"/>
          <w:kern w:val="0"/>
          <w:sz w:val="32"/>
          <w:szCs w:val="32"/>
        </w:rPr>
        <w:t> </w:t>
      </w:r>
      <w:r w:rsidRPr="00F74882">
        <w:rPr>
          <w:rFonts w:eastAsia="方正仿宋_GBK" w:hint="eastAsia"/>
          <w:kern w:val="0"/>
          <w:sz w:val="32"/>
          <w:szCs w:val="32"/>
        </w:rPr>
        <w:t>方面评分最低，全校平均得分</w:t>
      </w:r>
      <w:r w:rsidRPr="00F74882">
        <w:rPr>
          <w:rFonts w:eastAsia="方正仿宋_GBK" w:hint="eastAsia"/>
          <w:kern w:val="0"/>
          <w:sz w:val="32"/>
          <w:szCs w:val="32"/>
        </w:rPr>
        <w:t>29.69</w:t>
      </w:r>
      <w:r w:rsidRPr="00F74882">
        <w:rPr>
          <w:rFonts w:eastAsia="方正仿宋_GBK" w:hint="eastAsia"/>
          <w:kern w:val="0"/>
          <w:sz w:val="32"/>
          <w:szCs w:val="32"/>
        </w:rPr>
        <w:t>分（满分</w:t>
      </w:r>
      <w:r w:rsidRPr="00F74882">
        <w:rPr>
          <w:rFonts w:eastAsia="方正仿宋_GBK" w:hint="eastAsia"/>
          <w:kern w:val="0"/>
          <w:sz w:val="32"/>
          <w:szCs w:val="32"/>
        </w:rPr>
        <w:t>30</w:t>
      </w:r>
      <w:r w:rsidRPr="00F74882">
        <w:rPr>
          <w:rFonts w:eastAsia="方正仿宋_GBK" w:hint="eastAsia"/>
          <w:kern w:val="0"/>
          <w:sz w:val="32"/>
          <w:szCs w:val="32"/>
        </w:rPr>
        <w:t>分，得分率</w:t>
      </w:r>
      <w:r w:rsidRPr="00F74882">
        <w:rPr>
          <w:rFonts w:eastAsia="方正仿宋_GBK" w:hint="eastAsia"/>
          <w:kern w:val="0"/>
          <w:sz w:val="32"/>
          <w:szCs w:val="32"/>
        </w:rPr>
        <w:t>98.97%</w:t>
      </w:r>
      <w:r w:rsidRPr="00F74882">
        <w:rPr>
          <w:rFonts w:eastAsia="方正仿宋_GBK" w:hint="eastAsia"/>
          <w:kern w:val="0"/>
          <w:sz w:val="32"/>
          <w:szCs w:val="32"/>
        </w:rPr>
        <w:t>）。</w:t>
      </w:r>
    </w:p>
    <w:p w14:paraId="4FAFF585" w14:textId="2920AD2E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第三个指标“注重培养学生正确的世界观、人生观、价值观，向学生传递正能量；重视学生反馈的意见，课堂教学不断改进。”全校平均得分</w:t>
      </w:r>
      <w:r w:rsidRPr="00F74882">
        <w:rPr>
          <w:rFonts w:eastAsia="方正仿宋_GBK" w:hint="eastAsia"/>
          <w:kern w:val="0"/>
          <w:sz w:val="32"/>
          <w:szCs w:val="32"/>
        </w:rPr>
        <w:t>19.81</w:t>
      </w:r>
      <w:r w:rsidRPr="00F74882">
        <w:rPr>
          <w:rFonts w:eastAsia="方正仿宋_GBK" w:hint="eastAsia"/>
          <w:kern w:val="0"/>
          <w:sz w:val="32"/>
          <w:szCs w:val="32"/>
        </w:rPr>
        <w:t>分（满分</w:t>
      </w:r>
      <w:r w:rsidRPr="00F74882">
        <w:rPr>
          <w:rFonts w:eastAsia="方正仿宋_GBK" w:hint="eastAsia"/>
          <w:kern w:val="0"/>
          <w:sz w:val="32"/>
          <w:szCs w:val="32"/>
        </w:rPr>
        <w:t>20</w:t>
      </w:r>
      <w:r w:rsidRPr="00F74882">
        <w:rPr>
          <w:rFonts w:eastAsia="方正仿宋_GBK" w:hint="eastAsia"/>
          <w:kern w:val="0"/>
          <w:sz w:val="32"/>
          <w:szCs w:val="32"/>
        </w:rPr>
        <w:t>分，得分率为</w:t>
      </w:r>
      <w:r w:rsidRPr="00F74882">
        <w:rPr>
          <w:rFonts w:eastAsia="方正仿宋_GBK" w:hint="eastAsia"/>
          <w:kern w:val="0"/>
          <w:sz w:val="32"/>
          <w:szCs w:val="32"/>
        </w:rPr>
        <w:t>99.05%</w:t>
      </w:r>
      <w:r w:rsidRPr="00F74882">
        <w:rPr>
          <w:rFonts w:eastAsia="方正仿宋_GBK" w:hint="eastAsia"/>
          <w:kern w:val="0"/>
          <w:sz w:val="32"/>
          <w:szCs w:val="32"/>
        </w:rPr>
        <w:t>）。</w:t>
      </w:r>
    </w:p>
    <w:p w14:paraId="2C6AD658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lastRenderedPageBreak/>
        <w:t>第四个指标“教师上课是否备课不充分，照本宣科，大部分时间念</w:t>
      </w:r>
      <w:r w:rsidRPr="00F74882">
        <w:rPr>
          <w:rFonts w:eastAsia="方正仿宋_GBK" w:hint="eastAsia"/>
          <w:kern w:val="0"/>
          <w:sz w:val="32"/>
          <w:szCs w:val="32"/>
        </w:rPr>
        <w:t>PPT</w:t>
      </w:r>
      <w:r w:rsidRPr="00F74882">
        <w:rPr>
          <w:rFonts w:eastAsia="方正仿宋_GBK" w:hint="eastAsia"/>
          <w:kern w:val="0"/>
          <w:sz w:val="32"/>
          <w:szCs w:val="32"/>
        </w:rPr>
        <w:t>。”全校平均得分</w:t>
      </w:r>
      <w:r w:rsidRPr="00F74882">
        <w:rPr>
          <w:rFonts w:eastAsia="方正仿宋_GBK" w:hint="eastAsia"/>
          <w:kern w:val="0"/>
          <w:sz w:val="32"/>
          <w:szCs w:val="32"/>
        </w:rPr>
        <w:t>9.94</w:t>
      </w:r>
      <w:r w:rsidRPr="00F74882">
        <w:rPr>
          <w:rFonts w:eastAsia="方正仿宋_GBK" w:hint="eastAsia"/>
          <w:kern w:val="0"/>
          <w:sz w:val="32"/>
          <w:szCs w:val="32"/>
        </w:rPr>
        <w:t>分（满分</w:t>
      </w:r>
      <w:r w:rsidRPr="00F74882">
        <w:rPr>
          <w:rFonts w:eastAsia="方正仿宋_GBK" w:hint="eastAsia"/>
          <w:kern w:val="0"/>
          <w:sz w:val="32"/>
          <w:szCs w:val="32"/>
        </w:rPr>
        <w:t>10</w:t>
      </w:r>
      <w:r w:rsidRPr="00F74882">
        <w:rPr>
          <w:rFonts w:eastAsia="方正仿宋_GBK" w:hint="eastAsia"/>
          <w:kern w:val="0"/>
          <w:sz w:val="32"/>
          <w:szCs w:val="32"/>
        </w:rPr>
        <w:t>分，得分率为</w:t>
      </w:r>
      <w:r w:rsidRPr="00F74882">
        <w:rPr>
          <w:rFonts w:eastAsia="方正仿宋_GBK" w:hint="eastAsia"/>
          <w:kern w:val="0"/>
          <w:sz w:val="32"/>
          <w:szCs w:val="32"/>
        </w:rPr>
        <w:t>99.4%</w:t>
      </w:r>
      <w:r w:rsidRPr="00F74882">
        <w:rPr>
          <w:rFonts w:eastAsia="方正仿宋_GBK" w:hint="eastAsia"/>
          <w:kern w:val="0"/>
          <w:sz w:val="32"/>
          <w:szCs w:val="32"/>
        </w:rPr>
        <w:t>）。</w:t>
      </w:r>
    </w:p>
    <w:p w14:paraId="19ADBE72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第五个指标“教师是否存在暗示或威胁学生给予较高评教成绩的言行”大学生认为这方面教师普遍做得较好，全校平均得分</w:t>
      </w:r>
      <w:r w:rsidRPr="00F74882">
        <w:rPr>
          <w:rFonts w:eastAsia="方正仿宋_GBK" w:hint="eastAsia"/>
          <w:kern w:val="0"/>
          <w:sz w:val="32"/>
          <w:szCs w:val="32"/>
        </w:rPr>
        <w:t>9.96</w:t>
      </w:r>
      <w:r w:rsidRPr="00F74882">
        <w:rPr>
          <w:rFonts w:eastAsia="方正仿宋_GBK" w:hint="eastAsia"/>
          <w:kern w:val="0"/>
          <w:sz w:val="32"/>
          <w:szCs w:val="32"/>
        </w:rPr>
        <w:t>分（满分</w:t>
      </w:r>
      <w:r w:rsidRPr="00F74882">
        <w:rPr>
          <w:rFonts w:eastAsia="方正仿宋_GBK" w:hint="eastAsia"/>
          <w:kern w:val="0"/>
          <w:sz w:val="32"/>
          <w:szCs w:val="32"/>
        </w:rPr>
        <w:t>10</w:t>
      </w:r>
      <w:r w:rsidRPr="00F74882">
        <w:rPr>
          <w:rFonts w:eastAsia="方正仿宋_GBK" w:hint="eastAsia"/>
          <w:kern w:val="0"/>
          <w:sz w:val="32"/>
          <w:szCs w:val="32"/>
        </w:rPr>
        <w:t>分，得分率最高，为</w:t>
      </w:r>
      <w:r w:rsidRPr="00F74882">
        <w:rPr>
          <w:rFonts w:eastAsia="方正仿宋_GBK" w:hint="eastAsia"/>
          <w:kern w:val="0"/>
          <w:sz w:val="32"/>
          <w:szCs w:val="32"/>
        </w:rPr>
        <w:t>99.6%</w:t>
      </w:r>
      <w:r w:rsidRPr="00F74882">
        <w:rPr>
          <w:rFonts w:eastAsia="方正仿宋_GBK" w:hint="eastAsia"/>
          <w:kern w:val="0"/>
          <w:sz w:val="32"/>
          <w:szCs w:val="32"/>
        </w:rPr>
        <w:t>）。</w:t>
      </w:r>
    </w:p>
    <w:p w14:paraId="396FD20A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第六个指标“是否愿意推荐该教师的这门课程给其他同学”，对学生意愿进行词频分析，整体而言，学生对老师满意度较高，绝大部分学生都非常愿意把课程推荐给其他同学。非常愿意的同学占比</w:t>
      </w:r>
      <w:r w:rsidRPr="00F74882">
        <w:rPr>
          <w:rFonts w:eastAsia="方正仿宋_GBK" w:hint="eastAsia"/>
          <w:kern w:val="0"/>
          <w:sz w:val="32"/>
          <w:szCs w:val="32"/>
        </w:rPr>
        <w:t>86.14%</w:t>
      </w:r>
      <w:r w:rsidRPr="00F74882">
        <w:rPr>
          <w:rFonts w:eastAsia="方正仿宋_GBK" w:hint="eastAsia"/>
          <w:kern w:val="0"/>
          <w:sz w:val="32"/>
          <w:szCs w:val="32"/>
        </w:rPr>
        <w:t>，愿意的同学占比</w:t>
      </w:r>
      <w:r w:rsidRPr="00F74882">
        <w:rPr>
          <w:rFonts w:eastAsia="方正仿宋_GBK" w:hint="eastAsia"/>
          <w:kern w:val="0"/>
          <w:sz w:val="32"/>
          <w:szCs w:val="32"/>
        </w:rPr>
        <w:t>11.09%</w:t>
      </w:r>
      <w:r w:rsidRPr="00F74882">
        <w:rPr>
          <w:rFonts w:eastAsia="方正仿宋_GBK" w:hint="eastAsia"/>
          <w:kern w:val="0"/>
          <w:sz w:val="32"/>
          <w:szCs w:val="32"/>
        </w:rPr>
        <w:t>，一般意愿的同学占比</w:t>
      </w:r>
      <w:r w:rsidRPr="00F74882">
        <w:rPr>
          <w:rFonts w:eastAsia="方正仿宋_GBK" w:hint="eastAsia"/>
          <w:kern w:val="0"/>
          <w:sz w:val="32"/>
          <w:szCs w:val="32"/>
        </w:rPr>
        <w:t>1.48%</w:t>
      </w:r>
      <w:r w:rsidRPr="00F74882">
        <w:rPr>
          <w:rFonts w:eastAsia="方正仿宋_GBK" w:hint="eastAsia"/>
          <w:kern w:val="0"/>
          <w:sz w:val="32"/>
          <w:szCs w:val="32"/>
        </w:rPr>
        <w:t>，不愿意的同学占比</w:t>
      </w:r>
      <w:r w:rsidRPr="00F74882">
        <w:rPr>
          <w:rFonts w:eastAsia="方正仿宋_GBK" w:hint="eastAsia"/>
          <w:kern w:val="0"/>
          <w:sz w:val="32"/>
          <w:szCs w:val="32"/>
        </w:rPr>
        <w:t>0.11%</w:t>
      </w:r>
      <w:r w:rsidRPr="00F74882">
        <w:rPr>
          <w:rFonts w:eastAsia="方正仿宋_GBK" w:hint="eastAsia"/>
          <w:kern w:val="0"/>
          <w:sz w:val="32"/>
          <w:szCs w:val="32"/>
        </w:rPr>
        <w:t>，非常不愿意的同学占比</w:t>
      </w:r>
      <w:r w:rsidRPr="00F74882">
        <w:rPr>
          <w:rFonts w:eastAsia="方正仿宋_GBK" w:hint="eastAsia"/>
          <w:kern w:val="0"/>
          <w:sz w:val="32"/>
          <w:szCs w:val="32"/>
        </w:rPr>
        <w:t>0.09%</w:t>
      </w:r>
      <w:r w:rsidRPr="00F74882">
        <w:rPr>
          <w:rFonts w:eastAsia="方正仿宋_GBK" w:hint="eastAsia"/>
          <w:kern w:val="0"/>
          <w:sz w:val="32"/>
          <w:szCs w:val="32"/>
        </w:rPr>
        <w:t>。</w:t>
      </w:r>
    </w:p>
    <w:p w14:paraId="11D98D12" w14:textId="233FC534" w:rsidR="00136E54" w:rsidRPr="00F74882" w:rsidRDefault="00F943D3" w:rsidP="00C3333F">
      <w:pPr>
        <w:spacing w:line="600" w:lineRule="exact"/>
        <w:ind w:firstLineChars="200" w:firstLine="643"/>
        <w:outlineLvl w:val="0"/>
        <w:rPr>
          <w:rFonts w:eastAsia="方正楷体_GBK"/>
          <w:b/>
          <w:kern w:val="0"/>
          <w:sz w:val="32"/>
          <w:szCs w:val="32"/>
        </w:rPr>
      </w:pPr>
      <w:r w:rsidRPr="00F74882">
        <w:rPr>
          <w:rFonts w:eastAsia="方正楷体_GBK"/>
          <w:b/>
          <w:kern w:val="0"/>
          <w:sz w:val="32"/>
          <w:szCs w:val="32"/>
        </w:rPr>
        <w:t>（四）</w:t>
      </w:r>
      <w:proofErr w:type="gramStart"/>
      <w:r w:rsidRPr="00F74882">
        <w:rPr>
          <w:rFonts w:eastAsia="方正楷体_GBK"/>
          <w:b/>
          <w:kern w:val="0"/>
          <w:sz w:val="32"/>
          <w:szCs w:val="32"/>
        </w:rPr>
        <w:t>思政课</w:t>
      </w:r>
      <w:proofErr w:type="gramEnd"/>
      <w:r w:rsidRPr="00F74882">
        <w:rPr>
          <w:rFonts w:eastAsia="方正楷体_GBK"/>
          <w:b/>
          <w:kern w:val="0"/>
          <w:sz w:val="32"/>
          <w:szCs w:val="32"/>
        </w:rPr>
        <w:t>评教分析</w:t>
      </w:r>
    </w:p>
    <w:p w14:paraId="6205B14C" w14:textId="62079DA8" w:rsidR="00136E54" w:rsidRPr="00F74882" w:rsidRDefault="00F943D3" w:rsidP="00C3333F">
      <w:pPr>
        <w:spacing w:beforeLines="50" w:before="156" w:afterLines="50" w:after="156" w:line="300" w:lineRule="exact"/>
        <w:ind w:firstLineChars="200" w:firstLine="420"/>
        <w:jc w:val="center"/>
        <w:rPr>
          <w:rFonts w:eastAsia="方正黑体_GBK" w:cs="宋体"/>
          <w:bCs/>
          <w:kern w:val="0"/>
        </w:rPr>
      </w:pPr>
      <w:r w:rsidRPr="00F74882">
        <w:rPr>
          <w:rFonts w:eastAsia="方正黑体_GBK" w:cs="宋体" w:hint="eastAsia"/>
          <w:bCs/>
          <w:kern w:val="0"/>
        </w:rPr>
        <w:t>表</w:t>
      </w:r>
      <w:r w:rsidRPr="00F74882">
        <w:rPr>
          <w:rFonts w:eastAsia="方正黑体_GBK" w:cs="宋体" w:hint="eastAsia"/>
          <w:bCs/>
          <w:kern w:val="0"/>
        </w:rPr>
        <w:t>1</w:t>
      </w:r>
      <w:r w:rsidR="004B013D">
        <w:rPr>
          <w:rFonts w:eastAsia="方正黑体_GBK" w:cs="宋体"/>
          <w:bCs/>
          <w:kern w:val="0"/>
        </w:rPr>
        <w:t>2</w:t>
      </w:r>
      <w:bookmarkStart w:id="2" w:name="_GoBack"/>
      <w:bookmarkEnd w:id="2"/>
      <w:r w:rsidR="00C3333F" w:rsidRPr="00F74882">
        <w:rPr>
          <w:rFonts w:eastAsia="方正黑体_GBK" w:cs="宋体" w:hint="eastAsia"/>
          <w:bCs/>
          <w:kern w:val="0"/>
        </w:rPr>
        <w:t xml:space="preserve"> </w:t>
      </w:r>
      <w:r w:rsidRPr="00F74882">
        <w:rPr>
          <w:rFonts w:eastAsia="方正黑体_GBK" w:cs="宋体" w:hint="eastAsia"/>
          <w:bCs/>
          <w:kern w:val="0"/>
        </w:rPr>
        <w:t>思政类课程学生评教分析</w:t>
      </w:r>
    </w:p>
    <w:tbl>
      <w:tblPr>
        <w:tblStyle w:val="4-1"/>
        <w:tblW w:w="5260" w:type="pct"/>
        <w:jc w:val="center"/>
        <w:tblLook w:val="04A0" w:firstRow="1" w:lastRow="0" w:firstColumn="1" w:lastColumn="0" w:noHBand="0" w:noVBand="1"/>
      </w:tblPr>
      <w:tblGrid>
        <w:gridCol w:w="2245"/>
        <w:gridCol w:w="1448"/>
        <w:gridCol w:w="928"/>
        <w:gridCol w:w="1116"/>
        <w:gridCol w:w="1621"/>
        <w:gridCol w:w="1376"/>
      </w:tblGrid>
      <w:tr w:rsidR="00F74882" w:rsidRPr="00F74882" w14:paraId="2B3B008B" w14:textId="77777777" w:rsidTr="00E57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0F6F8E93" w14:textId="77777777" w:rsidR="00136E54" w:rsidRPr="00F75495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</w:rPr>
            </w:pPr>
            <w:r w:rsidRPr="00F75495">
              <w:rPr>
                <w:rFonts w:eastAsia="方正楷体_GBK" w:cs="宋体" w:hint="eastAsia"/>
                <w:sz w:val="21"/>
              </w:rPr>
              <w:t>学生所在学院</w:t>
            </w:r>
          </w:p>
        </w:tc>
        <w:tc>
          <w:tcPr>
            <w:tcW w:w="829" w:type="pct"/>
            <w:vAlign w:val="center"/>
          </w:tcPr>
          <w:p w14:paraId="45BD4856" w14:textId="77777777" w:rsidR="00136E54" w:rsidRPr="00F75495" w:rsidRDefault="00F943D3" w:rsidP="00120195">
            <w:pPr>
              <w:pStyle w:val="a7"/>
              <w:widowControl/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cs="宋体" w:hint="eastAsia"/>
                <w:sz w:val="21"/>
              </w:rPr>
              <w:t>思想道德修养与法律基础</w:t>
            </w:r>
          </w:p>
        </w:tc>
        <w:tc>
          <w:tcPr>
            <w:tcW w:w="531" w:type="pct"/>
            <w:vAlign w:val="center"/>
          </w:tcPr>
          <w:p w14:paraId="098CE828" w14:textId="77777777" w:rsidR="00136E54" w:rsidRPr="00F75495" w:rsidRDefault="00F943D3" w:rsidP="00120195">
            <w:pPr>
              <w:pStyle w:val="a7"/>
              <w:widowControl/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cs="宋体" w:hint="eastAsia"/>
                <w:sz w:val="21"/>
              </w:rPr>
              <w:t>中国近现代史纲要</w:t>
            </w:r>
          </w:p>
        </w:tc>
        <w:tc>
          <w:tcPr>
            <w:tcW w:w="639" w:type="pct"/>
            <w:vAlign w:val="center"/>
          </w:tcPr>
          <w:p w14:paraId="7DB302FF" w14:textId="77777777" w:rsidR="00136E54" w:rsidRPr="00F75495" w:rsidRDefault="00F943D3" w:rsidP="00120195">
            <w:pPr>
              <w:pStyle w:val="a7"/>
              <w:widowControl/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cs="宋体" w:hint="eastAsia"/>
                <w:sz w:val="21"/>
              </w:rPr>
              <w:t>马克思主义基本原理</w:t>
            </w:r>
          </w:p>
        </w:tc>
        <w:tc>
          <w:tcPr>
            <w:tcW w:w="928" w:type="pct"/>
            <w:vAlign w:val="center"/>
          </w:tcPr>
          <w:p w14:paraId="5786E0E1" w14:textId="77777777" w:rsidR="00136E54" w:rsidRPr="00F75495" w:rsidRDefault="00F943D3" w:rsidP="00120195">
            <w:pPr>
              <w:pStyle w:val="a7"/>
              <w:widowControl/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cs="宋体" w:hint="eastAsia"/>
                <w:sz w:val="21"/>
              </w:rPr>
              <w:t>毛泽东思想和中国特色社会主义理论体系概论</w:t>
            </w:r>
          </w:p>
        </w:tc>
        <w:tc>
          <w:tcPr>
            <w:tcW w:w="789" w:type="pct"/>
            <w:vAlign w:val="center"/>
          </w:tcPr>
          <w:p w14:paraId="6C6DF579" w14:textId="77777777" w:rsidR="00136E54" w:rsidRPr="00F75495" w:rsidRDefault="00F943D3" w:rsidP="00120195">
            <w:pPr>
              <w:pStyle w:val="a7"/>
              <w:widowControl/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5495">
              <w:rPr>
                <w:rFonts w:eastAsia="方正楷体_GBK" w:cs="宋体" w:hint="eastAsia"/>
                <w:sz w:val="21"/>
              </w:rPr>
              <w:t>形势与政策</w:t>
            </w:r>
            <w:r w:rsidRPr="00F75495">
              <w:rPr>
                <w:rFonts w:eastAsia="方正楷体_GBK" w:cs="宋体" w:hint="eastAsia"/>
                <w:sz w:val="21"/>
              </w:rPr>
              <w:t>/</w:t>
            </w:r>
          </w:p>
          <w:p w14:paraId="516F05B6" w14:textId="77777777" w:rsidR="00136E54" w:rsidRPr="00F75495" w:rsidRDefault="00F943D3" w:rsidP="00120195">
            <w:pPr>
              <w:pStyle w:val="a7"/>
              <w:widowControl/>
              <w:spacing w:line="300" w:lineRule="exact"/>
              <w:ind w:leftChars="-50" w:left="-105" w:rightChars="-50" w:right="-10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proofErr w:type="gramStart"/>
            <w:r w:rsidRPr="00F75495">
              <w:rPr>
                <w:rFonts w:eastAsia="方正楷体_GBK" w:cs="宋体" w:hint="eastAsia"/>
                <w:sz w:val="21"/>
              </w:rPr>
              <w:t>习思想</w:t>
            </w:r>
            <w:proofErr w:type="gramEnd"/>
            <w:r w:rsidRPr="00F75495">
              <w:rPr>
                <w:rFonts w:eastAsia="方正楷体_GBK" w:cs="宋体" w:hint="eastAsia"/>
                <w:sz w:val="21"/>
              </w:rPr>
              <w:t>/</w:t>
            </w:r>
            <w:r w:rsidRPr="00F75495">
              <w:rPr>
                <w:rFonts w:eastAsia="方正楷体_GBK" w:cs="宋体" w:hint="eastAsia"/>
                <w:sz w:val="21"/>
              </w:rPr>
              <w:t>四史</w:t>
            </w:r>
          </w:p>
        </w:tc>
      </w:tr>
      <w:tr w:rsidR="00F74882" w:rsidRPr="00F74882" w14:paraId="38A4768D" w14:textId="77777777" w:rsidTr="00E5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11909DC7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材料科学与工程学院</w:t>
            </w:r>
          </w:p>
        </w:tc>
        <w:tc>
          <w:tcPr>
            <w:tcW w:w="829" w:type="pct"/>
            <w:vAlign w:val="center"/>
          </w:tcPr>
          <w:p w14:paraId="7401A77E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7E83828F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98.87</w:t>
            </w:r>
          </w:p>
        </w:tc>
        <w:tc>
          <w:tcPr>
            <w:tcW w:w="639" w:type="pct"/>
            <w:vAlign w:val="center"/>
          </w:tcPr>
          <w:p w14:paraId="16349679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92.5</w:t>
            </w:r>
          </w:p>
        </w:tc>
        <w:tc>
          <w:tcPr>
            <w:tcW w:w="928" w:type="pct"/>
            <w:vAlign w:val="center"/>
          </w:tcPr>
          <w:p w14:paraId="7A7D506F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789" w:type="pct"/>
            <w:vAlign w:val="center"/>
          </w:tcPr>
          <w:p w14:paraId="3483A02C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98.41</w:t>
            </w:r>
          </w:p>
        </w:tc>
      </w:tr>
      <w:tr w:rsidR="00F74882" w:rsidRPr="00F74882" w14:paraId="42A660B4" w14:textId="77777777" w:rsidTr="00E571E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1864CC67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财经学院</w:t>
            </w:r>
          </w:p>
        </w:tc>
        <w:tc>
          <w:tcPr>
            <w:tcW w:w="829" w:type="pct"/>
            <w:vAlign w:val="center"/>
          </w:tcPr>
          <w:p w14:paraId="6E024257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67B7E2EA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639" w:type="pct"/>
            <w:vAlign w:val="center"/>
          </w:tcPr>
          <w:p w14:paraId="148906A6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97.86</w:t>
            </w:r>
          </w:p>
        </w:tc>
        <w:tc>
          <w:tcPr>
            <w:tcW w:w="928" w:type="pct"/>
            <w:vAlign w:val="center"/>
          </w:tcPr>
          <w:p w14:paraId="67D0C766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99.78</w:t>
            </w:r>
          </w:p>
        </w:tc>
        <w:tc>
          <w:tcPr>
            <w:tcW w:w="789" w:type="pct"/>
            <w:vAlign w:val="center"/>
          </w:tcPr>
          <w:p w14:paraId="4F7E7DA1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99.4</w:t>
            </w:r>
          </w:p>
        </w:tc>
      </w:tr>
      <w:tr w:rsidR="00F74882" w:rsidRPr="00F74882" w14:paraId="05189AFE" w14:textId="77777777" w:rsidTr="00E5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03D8C3B8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传媒学院</w:t>
            </w:r>
          </w:p>
        </w:tc>
        <w:tc>
          <w:tcPr>
            <w:tcW w:w="829" w:type="pct"/>
            <w:vAlign w:val="center"/>
          </w:tcPr>
          <w:p w14:paraId="2DD913A8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7BD3D524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639" w:type="pct"/>
            <w:vAlign w:val="center"/>
          </w:tcPr>
          <w:p w14:paraId="08A4C05D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928" w:type="pct"/>
            <w:vAlign w:val="center"/>
          </w:tcPr>
          <w:p w14:paraId="3374740C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98.27</w:t>
            </w:r>
          </w:p>
        </w:tc>
        <w:tc>
          <w:tcPr>
            <w:tcW w:w="789" w:type="pct"/>
            <w:vAlign w:val="center"/>
          </w:tcPr>
          <w:p w14:paraId="1594B60C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98.13</w:t>
            </w:r>
          </w:p>
        </w:tc>
      </w:tr>
      <w:tr w:rsidR="00F74882" w:rsidRPr="00F74882" w14:paraId="6A567EE1" w14:textId="77777777" w:rsidTr="00E571E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1BFEB155" w14:textId="77777777" w:rsidR="00136E54" w:rsidRPr="00F74882" w:rsidRDefault="00F943D3" w:rsidP="00120195">
            <w:pPr>
              <w:pStyle w:val="a7"/>
              <w:widowControl/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大数据与智能工程学院</w:t>
            </w:r>
          </w:p>
        </w:tc>
        <w:tc>
          <w:tcPr>
            <w:tcW w:w="829" w:type="pct"/>
            <w:vAlign w:val="center"/>
          </w:tcPr>
          <w:p w14:paraId="14E5C00E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4D059913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99.47</w:t>
            </w:r>
          </w:p>
        </w:tc>
        <w:tc>
          <w:tcPr>
            <w:tcW w:w="639" w:type="pct"/>
            <w:vAlign w:val="center"/>
          </w:tcPr>
          <w:p w14:paraId="6ACE4C62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99.86</w:t>
            </w:r>
          </w:p>
        </w:tc>
        <w:tc>
          <w:tcPr>
            <w:tcW w:w="928" w:type="pct"/>
            <w:vAlign w:val="center"/>
          </w:tcPr>
          <w:p w14:paraId="07554DAE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789" w:type="pct"/>
            <w:vAlign w:val="center"/>
          </w:tcPr>
          <w:p w14:paraId="6E91CC46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99.49</w:t>
            </w:r>
          </w:p>
        </w:tc>
      </w:tr>
      <w:tr w:rsidR="00F74882" w:rsidRPr="00F74882" w14:paraId="58C12074" w14:textId="77777777" w:rsidTr="00E5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134E7BD8" w14:textId="77777777" w:rsidR="00136E54" w:rsidRPr="00F74882" w:rsidRDefault="00F943D3" w:rsidP="00120195">
            <w:pPr>
              <w:pStyle w:val="a7"/>
              <w:widowControl/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电子信息工程学院</w:t>
            </w:r>
          </w:p>
        </w:tc>
        <w:tc>
          <w:tcPr>
            <w:tcW w:w="829" w:type="pct"/>
            <w:vAlign w:val="center"/>
          </w:tcPr>
          <w:p w14:paraId="44F1DBD8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0D8BC729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99.43</w:t>
            </w:r>
          </w:p>
        </w:tc>
        <w:tc>
          <w:tcPr>
            <w:tcW w:w="639" w:type="pct"/>
            <w:vAlign w:val="center"/>
          </w:tcPr>
          <w:p w14:paraId="466433A1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99.59</w:t>
            </w:r>
          </w:p>
        </w:tc>
        <w:tc>
          <w:tcPr>
            <w:tcW w:w="928" w:type="pct"/>
            <w:vAlign w:val="center"/>
          </w:tcPr>
          <w:p w14:paraId="0D1D8920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789" w:type="pct"/>
            <w:vAlign w:val="center"/>
          </w:tcPr>
          <w:p w14:paraId="412237BD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99.22</w:t>
            </w:r>
          </w:p>
        </w:tc>
      </w:tr>
      <w:tr w:rsidR="00F74882" w:rsidRPr="00F74882" w14:paraId="6D376C22" w14:textId="77777777" w:rsidTr="00E571E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0406F755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管理学院</w:t>
            </w:r>
          </w:p>
        </w:tc>
        <w:tc>
          <w:tcPr>
            <w:tcW w:w="829" w:type="pct"/>
            <w:vAlign w:val="center"/>
          </w:tcPr>
          <w:p w14:paraId="1A4B2EA7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51498E0A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639" w:type="pct"/>
            <w:vAlign w:val="center"/>
          </w:tcPr>
          <w:p w14:paraId="0DDAF984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928" w:type="pct"/>
            <w:vAlign w:val="center"/>
          </w:tcPr>
          <w:p w14:paraId="24A2F54D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98.1</w:t>
            </w:r>
          </w:p>
        </w:tc>
        <w:tc>
          <w:tcPr>
            <w:tcW w:w="789" w:type="pct"/>
            <w:vAlign w:val="center"/>
          </w:tcPr>
          <w:p w14:paraId="1AA9553B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98.94</w:t>
            </w:r>
          </w:p>
        </w:tc>
      </w:tr>
      <w:tr w:rsidR="00F74882" w:rsidRPr="00F74882" w14:paraId="4D626672" w14:textId="77777777" w:rsidTr="00E5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023C3AEF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化学化工学院</w:t>
            </w:r>
          </w:p>
        </w:tc>
        <w:tc>
          <w:tcPr>
            <w:tcW w:w="829" w:type="pct"/>
            <w:vAlign w:val="center"/>
          </w:tcPr>
          <w:p w14:paraId="5BAD8990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2B832FA2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98.73</w:t>
            </w:r>
          </w:p>
        </w:tc>
        <w:tc>
          <w:tcPr>
            <w:tcW w:w="639" w:type="pct"/>
            <w:vAlign w:val="center"/>
          </w:tcPr>
          <w:p w14:paraId="62C72DEB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99.12</w:t>
            </w:r>
          </w:p>
        </w:tc>
        <w:tc>
          <w:tcPr>
            <w:tcW w:w="928" w:type="pct"/>
            <w:vAlign w:val="center"/>
          </w:tcPr>
          <w:p w14:paraId="0E3988EF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789" w:type="pct"/>
            <w:vAlign w:val="center"/>
          </w:tcPr>
          <w:p w14:paraId="5046F644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99.23</w:t>
            </w:r>
          </w:p>
        </w:tc>
      </w:tr>
      <w:tr w:rsidR="00F74882" w:rsidRPr="00F74882" w14:paraId="640EBBF6" w14:textId="77777777" w:rsidTr="00E571E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5300F1CA" w14:textId="7E0A866B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lastRenderedPageBreak/>
              <w:t>机器人工程学院</w:t>
            </w:r>
          </w:p>
        </w:tc>
        <w:tc>
          <w:tcPr>
            <w:tcW w:w="829" w:type="pct"/>
            <w:vAlign w:val="center"/>
          </w:tcPr>
          <w:p w14:paraId="6648AC12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0CFE18A4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99.48</w:t>
            </w:r>
          </w:p>
        </w:tc>
        <w:tc>
          <w:tcPr>
            <w:tcW w:w="639" w:type="pct"/>
            <w:vAlign w:val="center"/>
          </w:tcPr>
          <w:p w14:paraId="0B0406DA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99.33</w:t>
            </w:r>
          </w:p>
        </w:tc>
        <w:tc>
          <w:tcPr>
            <w:tcW w:w="928" w:type="pct"/>
            <w:vAlign w:val="center"/>
          </w:tcPr>
          <w:p w14:paraId="3487804F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789" w:type="pct"/>
            <w:vAlign w:val="center"/>
          </w:tcPr>
          <w:p w14:paraId="4D52297F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99.17</w:t>
            </w:r>
          </w:p>
        </w:tc>
      </w:tr>
      <w:tr w:rsidR="00F74882" w:rsidRPr="00F74882" w14:paraId="0B8D5A5F" w14:textId="77777777" w:rsidTr="00E5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244DA981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教师教育学院</w:t>
            </w:r>
          </w:p>
        </w:tc>
        <w:tc>
          <w:tcPr>
            <w:tcW w:w="829" w:type="pct"/>
            <w:vAlign w:val="center"/>
          </w:tcPr>
          <w:p w14:paraId="526C8B3C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292660AE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cs="宋体" w:hint="eastAsia"/>
                <w:sz w:val="28"/>
                <w:szCs w:val="28"/>
              </w:rPr>
              <w:t>\</w:t>
            </w:r>
          </w:p>
        </w:tc>
        <w:tc>
          <w:tcPr>
            <w:tcW w:w="639" w:type="pct"/>
            <w:vAlign w:val="center"/>
          </w:tcPr>
          <w:p w14:paraId="4057AB8F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928" w:type="pct"/>
            <w:vAlign w:val="center"/>
          </w:tcPr>
          <w:p w14:paraId="7E5D5733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98.37</w:t>
            </w:r>
          </w:p>
        </w:tc>
        <w:tc>
          <w:tcPr>
            <w:tcW w:w="789" w:type="pct"/>
            <w:vAlign w:val="center"/>
          </w:tcPr>
          <w:p w14:paraId="5DE73FF4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97.61</w:t>
            </w:r>
          </w:p>
        </w:tc>
      </w:tr>
      <w:tr w:rsidR="00F74882" w:rsidRPr="00F74882" w14:paraId="4678AC45" w14:textId="77777777" w:rsidTr="00E571E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48D0A31C" w14:textId="77777777" w:rsidR="00136E54" w:rsidRPr="00F74882" w:rsidRDefault="00F943D3" w:rsidP="00120195">
            <w:pPr>
              <w:pStyle w:val="a7"/>
              <w:widowControl/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绿色智慧环境学院</w:t>
            </w:r>
          </w:p>
        </w:tc>
        <w:tc>
          <w:tcPr>
            <w:tcW w:w="829" w:type="pct"/>
            <w:vAlign w:val="center"/>
          </w:tcPr>
          <w:p w14:paraId="070E56A5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4C1EB9E1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99.97</w:t>
            </w:r>
          </w:p>
        </w:tc>
        <w:tc>
          <w:tcPr>
            <w:tcW w:w="639" w:type="pct"/>
            <w:vAlign w:val="center"/>
          </w:tcPr>
          <w:p w14:paraId="51CDC095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99.2</w:t>
            </w:r>
          </w:p>
        </w:tc>
        <w:tc>
          <w:tcPr>
            <w:tcW w:w="928" w:type="pct"/>
            <w:vAlign w:val="center"/>
          </w:tcPr>
          <w:p w14:paraId="5D61F7C8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789" w:type="pct"/>
            <w:vAlign w:val="center"/>
          </w:tcPr>
          <w:p w14:paraId="126BA3D4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98.99</w:t>
            </w:r>
          </w:p>
        </w:tc>
      </w:tr>
      <w:tr w:rsidR="00F74882" w:rsidRPr="00F74882" w14:paraId="315C690D" w14:textId="77777777" w:rsidTr="00E5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1E75AC02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马克思主义学院</w:t>
            </w:r>
          </w:p>
        </w:tc>
        <w:tc>
          <w:tcPr>
            <w:tcW w:w="829" w:type="pct"/>
            <w:vAlign w:val="center"/>
          </w:tcPr>
          <w:p w14:paraId="23549382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7EABA057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639" w:type="pct"/>
            <w:vAlign w:val="center"/>
          </w:tcPr>
          <w:p w14:paraId="193319B3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928" w:type="pct"/>
            <w:vAlign w:val="center"/>
          </w:tcPr>
          <w:p w14:paraId="586DB7AD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789" w:type="pct"/>
            <w:vAlign w:val="center"/>
          </w:tcPr>
          <w:p w14:paraId="042C44EA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99.67</w:t>
            </w:r>
          </w:p>
        </w:tc>
      </w:tr>
      <w:tr w:rsidR="00F74882" w:rsidRPr="00F74882" w14:paraId="2D22461F" w14:textId="77777777" w:rsidTr="00E571E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4136D95C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美术学院</w:t>
            </w:r>
          </w:p>
        </w:tc>
        <w:tc>
          <w:tcPr>
            <w:tcW w:w="829" w:type="pct"/>
            <w:vAlign w:val="center"/>
          </w:tcPr>
          <w:p w14:paraId="703D7CC1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01E7EC42" w14:textId="77777777" w:rsidR="00136E54" w:rsidRPr="00F74882" w:rsidRDefault="00136E54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</w:p>
        </w:tc>
        <w:tc>
          <w:tcPr>
            <w:tcW w:w="639" w:type="pct"/>
            <w:vAlign w:val="center"/>
          </w:tcPr>
          <w:p w14:paraId="395F4212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97.94</w:t>
            </w:r>
          </w:p>
        </w:tc>
        <w:tc>
          <w:tcPr>
            <w:tcW w:w="928" w:type="pct"/>
            <w:vAlign w:val="center"/>
          </w:tcPr>
          <w:p w14:paraId="167678D2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789" w:type="pct"/>
            <w:vAlign w:val="center"/>
          </w:tcPr>
          <w:p w14:paraId="5A05D752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97.18</w:t>
            </w:r>
          </w:p>
        </w:tc>
      </w:tr>
      <w:tr w:rsidR="00F74882" w:rsidRPr="00F74882" w14:paraId="4F54A8FA" w14:textId="77777777" w:rsidTr="00E5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16E8EB3B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数学与统计学院</w:t>
            </w:r>
          </w:p>
        </w:tc>
        <w:tc>
          <w:tcPr>
            <w:tcW w:w="829" w:type="pct"/>
            <w:vAlign w:val="center"/>
          </w:tcPr>
          <w:p w14:paraId="0094F35B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6D489105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99.82</w:t>
            </w:r>
          </w:p>
        </w:tc>
        <w:tc>
          <w:tcPr>
            <w:tcW w:w="639" w:type="pct"/>
            <w:vAlign w:val="center"/>
          </w:tcPr>
          <w:p w14:paraId="13F0580B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98.96</w:t>
            </w:r>
          </w:p>
        </w:tc>
        <w:tc>
          <w:tcPr>
            <w:tcW w:w="928" w:type="pct"/>
            <w:vAlign w:val="center"/>
          </w:tcPr>
          <w:p w14:paraId="066E5A51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789" w:type="pct"/>
            <w:vAlign w:val="center"/>
          </w:tcPr>
          <w:p w14:paraId="528B915E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98.70</w:t>
            </w:r>
          </w:p>
        </w:tc>
      </w:tr>
      <w:tr w:rsidR="00F74882" w:rsidRPr="00F74882" w14:paraId="6C400C39" w14:textId="77777777" w:rsidTr="00E571E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7DE352E3" w14:textId="0E39CD54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体育与健康科学学院</w:t>
            </w:r>
          </w:p>
        </w:tc>
        <w:tc>
          <w:tcPr>
            <w:tcW w:w="829" w:type="pct"/>
            <w:vAlign w:val="center"/>
          </w:tcPr>
          <w:p w14:paraId="14EFC707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cs="宋体" w:hint="eastAsia"/>
                <w:sz w:val="28"/>
                <w:szCs w:val="28"/>
              </w:rPr>
              <w:t>\</w:t>
            </w:r>
          </w:p>
        </w:tc>
        <w:tc>
          <w:tcPr>
            <w:tcW w:w="531" w:type="pct"/>
            <w:vAlign w:val="center"/>
          </w:tcPr>
          <w:p w14:paraId="4DB3150F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639" w:type="pct"/>
            <w:vAlign w:val="center"/>
          </w:tcPr>
          <w:p w14:paraId="6A3BBF28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99.67</w:t>
            </w:r>
          </w:p>
        </w:tc>
        <w:tc>
          <w:tcPr>
            <w:tcW w:w="928" w:type="pct"/>
            <w:vAlign w:val="center"/>
          </w:tcPr>
          <w:p w14:paraId="11215227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789" w:type="pct"/>
            <w:vAlign w:val="center"/>
          </w:tcPr>
          <w:p w14:paraId="465955DE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98.29</w:t>
            </w:r>
          </w:p>
        </w:tc>
      </w:tr>
      <w:tr w:rsidR="00F74882" w:rsidRPr="00F74882" w14:paraId="1D9161F5" w14:textId="77777777" w:rsidTr="00E5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7021DA18" w14:textId="77777777" w:rsidR="00136E54" w:rsidRPr="00F74882" w:rsidRDefault="00F943D3" w:rsidP="00120195">
            <w:pPr>
              <w:pStyle w:val="a7"/>
              <w:widowControl/>
              <w:spacing w:line="300" w:lineRule="exact"/>
              <w:ind w:leftChars="-50" w:left="-105" w:rightChars="-50" w:right="-105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土木建筑工程学院</w:t>
            </w:r>
          </w:p>
        </w:tc>
        <w:tc>
          <w:tcPr>
            <w:tcW w:w="829" w:type="pct"/>
            <w:vAlign w:val="center"/>
          </w:tcPr>
          <w:p w14:paraId="5DB8C06E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13BB2397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99.06</w:t>
            </w:r>
          </w:p>
        </w:tc>
        <w:tc>
          <w:tcPr>
            <w:tcW w:w="639" w:type="pct"/>
            <w:vAlign w:val="center"/>
          </w:tcPr>
          <w:p w14:paraId="0D51135A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98.49</w:t>
            </w:r>
          </w:p>
        </w:tc>
        <w:tc>
          <w:tcPr>
            <w:tcW w:w="928" w:type="pct"/>
            <w:vAlign w:val="center"/>
          </w:tcPr>
          <w:p w14:paraId="7A601FB6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98.87</w:t>
            </w:r>
          </w:p>
        </w:tc>
        <w:tc>
          <w:tcPr>
            <w:tcW w:w="789" w:type="pct"/>
            <w:vAlign w:val="center"/>
          </w:tcPr>
          <w:p w14:paraId="54AD75EA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98.5</w:t>
            </w:r>
          </w:p>
        </w:tc>
      </w:tr>
      <w:tr w:rsidR="00F74882" w:rsidRPr="00F74882" w14:paraId="2731AABA" w14:textId="77777777" w:rsidTr="00E571E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6D67C693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外国语学院</w:t>
            </w:r>
          </w:p>
        </w:tc>
        <w:tc>
          <w:tcPr>
            <w:tcW w:w="829" w:type="pct"/>
            <w:vAlign w:val="center"/>
          </w:tcPr>
          <w:p w14:paraId="4139D5AF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cs="宋体" w:hint="eastAsia"/>
                <w:sz w:val="28"/>
                <w:szCs w:val="28"/>
              </w:rPr>
              <w:t>\</w:t>
            </w:r>
          </w:p>
        </w:tc>
        <w:tc>
          <w:tcPr>
            <w:tcW w:w="531" w:type="pct"/>
            <w:vAlign w:val="center"/>
          </w:tcPr>
          <w:p w14:paraId="62C78425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639" w:type="pct"/>
            <w:vAlign w:val="center"/>
          </w:tcPr>
          <w:p w14:paraId="1B257D06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928" w:type="pct"/>
            <w:vAlign w:val="center"/>
          </w:tcPr>
          <w:p w14:paraId="083A1325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99.63</w:t>
            </w:r>
          </w:p>
        </w:tc>
        <w:tc>
          <w:tcPr>
            <w:tcW w:w="789" w:type="pct"/>
            <w:vAlign w:val="center"/>
          </w:tcPr>
          <w:p w14:paraId="36FD1C41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99.19</w:t>
            </w:r>
          </w:p>
        </w:tc>
      </w:tr>
      <w:tr w:rsidR="00F74882" w:rsidRPr="00F74882" w14:paraId="7821194B" w14:textId="77777777" w:rsidTr="00E5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376F757E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文学院</w:t>
            </w:r>
          </w:p>
        </w:tc>
        <w:tc>
          <w:tcPr>
            <w:tcW w:w="829" w:type="pct"/>
            <w:vAlign w:val="center"/>
          </w:tcPr>
          <w:p w14:paraId="49FB2708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cs="宋体" w:hint="eastAsia"/>
                <w:sz w:val="28"/>
                <w:szCs w:val="28"/>
              </w:rPr>
              <w:t>\</w:t>
            </w:r>
          </w:p>
        </w:tc>
        <w:tc>
          <w:tcPr>
            <w:tcW w:w="531" w:type="pct"/>
            <w:vAlign w:val="center"/>
          </w:tcPr>
          <w:p w14:paraId="431549F4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639" w:type="pct"/>
            <w:vAlign w:val="center"/>
          </w:tcPr>
          <w:p w14:paraId="22C2ECA2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928" w:type="pct"/>
            <w:vAlign w:val="center"/>
          </w:tcPr>
          <w:p w14:paraId="2AFCD845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99.31</w:t>
            </w:r>
          </w:p>
        </w:tc>
        <w:tc>
          <w:tcPr>
            <w:tcW w:w="789" w:type="pct"/>
            <w:vAlign w:val="center"/>
          </w:tcPr>
          <w:p w14:paraId="4101AB9A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98.53</w:t>
            </w:r>
          </w:p>
        </w:tc>
      </w:tr>
      <w:tr w:rsidR="00F74882" w:rsidRPr="00F74882" w14:paraId="3CB851F6" w14:textId="77777777" w:rsidTr="00E571E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28D45718" w14:textId="5A86BCEC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现代农业与生物工程学院</w:t>
            </w:r>
          </w:p>
        </w:tc>
        <w:tc>
          <w:tcPr>
            <w:tcW w:w="829" w:type="pct"/>
            <w:vAlign w:val="center"/>
          </w:tcPr>
          <w:p w14:paraId="751E0F81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1D45B543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99.65</w:t>
            </w:r>
          </w:p>
        </w:tc>
        <w:tc>
          <w:tcPr>
            <w:tcW w:w="639" w:type="pct"/>
            <w:vAlign w:val="center"/>
          </w:tcPr>
          <w:p w14:paraId="16478650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99.15</w:t>
            </w:r>
          </w:p>
        </w:tc>
        <w:tc>
          <w:tcPr>
            <w:tcW w:w="928" w:type="pct"/>
            <w:vAlign w:val="center"/>
          </w:tcPr>
          <w:p w14:paraId="50F85CAA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789" w:type="pct"/>
            <w:vAlign w:val="center"/>
          </w:tcPr>
          <w:p w14:paraId="6307C909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98.8</w:t>
            </w:r>
          </w:p>
        </w:tc>
      </w:tr>
      <w:tr w:rsidR="00F74882" w:rsidRPr="00F74882" w14:paraId="6080560B" w14:textId="77777777" w:rsidTr="00E5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062D0F3B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音乐学院</w:t>
            </w:r>
          </w:p>
        </w:tc>
        <w:tc>
          <w:tcPr>
            <w:tcW w:w="829" w:type="pct"/>
            <w:vAlign w:val="center"/>
          </w:tcPr>
          <w:p w14:paraId="09ADFB24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cs="宋体" w:hint="eastAsia"/>
                <w:sz w:val="28"/>
                <w:szCs w:val="28"/>
              </w:rPr>
              <w:t>\</w:t>
            </w:r>
          </w:p>
        </w:tc>
        <w:tc>
          <w:tcPr>
            <w:tcW w:w="531" w:type="pct"/>
            <w:vAlign w:val="center"/>
          </w:tcPr>
          <w:p w14:paraId="72884A19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639" w:type="pct"/>
            <w:vAlign w:val="center"/>
          </w:tcPr>
          <w:p w14:paraId="718F9FDC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928" w:type="pct"/>
            <w:vAlign w:val="center"/>
          </w:tcPr>
          <w:p w14:paraId="2DF4A1A6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97.37</w:t>
            </w:r>
          </w:p>
        </w:tc>
        <w:tc>
          <w:tcPr>
            <w:tcW w:w="789" w:type="pct"/>
            <w:vAlign w:val="center"/>
          </w:tcPr>
          <w:p w14:paraId="1CEA3858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98.1</w:t>
            </w:r>
          </w:p>
        </w:tc>
      </w:tr>
      <w:tr w:rsidR="00F74882" w:rsidRPr="00F74882" w14:paraId="688A0775" w14:textId="77777777" w:rsidTr="00E571E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3671C82D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长江科创学院</w:t>
            </w:r>
          </w:p>
        </w:tc>
        <w:tc>
          <w:tcPr>
            <w:tcW w:w="829" w:type="pct"/>
            <w:vAlign w:val="center"/>
          </w:tcPr>
          <w:p w14:paraId="46193A91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50E8ACCF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99.76</w:t>
            </w:r>
          </w:p>
        </w:tc>
        <w:tc>
          <w:tcPr>
            <w:tcW w:w="639" w:type="pct"/>
            <w:vAlign w:val="center"/>
          </w:tcPr>
          <w:p w14:paraId="093A5CC4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928" w:type="pct"/>
            <w:vAlign w:val="center"/>
          </w:tcPr>
          <w:p w14:paraId="1F057D55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96.36</w:t>
            </w:r>
          </w:p>
        </w:tc>
        <w:tc>
          <w:tcPr>
            <w:tcW w:w="789" w:type="pct"/>
            <w:vAlign w:val="center"/>
          </w:tcPr>
          <w:p w14:paraId="30A5ED36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98.98</w:t>
            </w:r>
          </w:p>
        </w:tc>
      </w:tr>
      <w:tr w:rsidR="00F74882" w:rsidRPr="00F74882" w14:paraId="438FDED2" w14:textId="77777777" w:rsidTr="00E57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5" w:type="pct"/>
            <w:vAlign w:val="center"/>
          </w:tcPr>
          <w:p w14:paraId="124D015A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rPr>
                <w:rFonts w:eastAsia="方正楷体_GBK"/>
                <w:b w:val="0"/>
                <w:bCs w:val="0"/>
              </w:rPr>
            </w:pPr>
            <w:r w:rsidRPr="00F74882">
              <w:rPr>
                <w:rFonts w:eastAsia="方正楷体_GBK" w:cs="宋体" w:hint="eastAsia"/>
                <w:b w:val="0"/>
                <w:bCs w:val="0"/>
                <w:sz w:val="21"/>
              </w:rPr>
              <w:t>政治与历史学院</w:t>
            </w:r>
          </w:p>
        </w:tc>
        <w:tc>
          <w:tcPr>
            <w:tcW w:w="829" w:type="pct"/>
            <w:vAlign w:val="center"/>
          </w:tcPr>
          <w:p w14:paraId="2F39981D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531" w:type="pct"/>
            <w:vAlign w:val="center"/>
          </w:tcPr>
          <w:p w14:paraId="4F8D4FC6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100</w:t>
            </w:r>
          </w:p>
        </w:tc>
        <w:tc>
          <w:tcPr>
            <w:tcW w:w="639" w:type="pct"/>
            <w:vAlign w:val="center"/>
          </w:tcPr>
          <w:p w14:paraId="7B3A4474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\</w:t>
            </w:r>
          </w:p>
        </w:tc>
        <w:tc>
          <w:tcPr>
            <w:tcW w:w="928" w:type="pct"/>
            <w:vAlign w:val="center"/>
          </w:tcPr>
          <w:p w14:paraId="05611B11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99.14</w:t>
            </w:r>
          </w:p>
        </w:tc>
        <w:tc>
          <w:tcPr>
            <w:tcW w:w="789" w:type="pct"/>
            <w:vAlign w:val="center"/>
          </w:tcPr>
          <w:p w14:paraId="795817A4" w14:textId="77777777" w:rsidR="00136E54" w:rsidRPr="00F74882" w:rsidRDefault="00F943D3" w:rsidP="00120195">
            <w:pPr>
              <w:pStyle w:val="a7"/>
              <w:widowControl/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方正楷体_GBK"/>
              </w:rPr>
            </w:pPr>
            <w:r w:rsidRPr="00F74882">
              <w:rPr>
                <w:rFonts w:eastAsia="方正楷体_GBK" w:hint="eastAsia"/>
                <w:sz w:val="21"/>
              </w:rPr>
              <w:t>98.98</w:t>
            </w:r>
          </w:p>
        </w:tc>
      </w:tr>
    </w:tbl>
    <w:p w14:paraId="0163FC07" w14:textId="07510617" w:rsidR="00136E54" w:rsidRPr="00F74882" w:rsidRDefault="00F943D3" w:rsidP="00966DDC">
      <w:pPr>
        <w:spacing w:line="400" w:lineRule="exact"/>
        <w:rPr>
          <w:rFonts w:eastAsia="方正仿宋_GBK"/>
        </w:rPr>
      </w:pPr>
      <w:r w:rsidRPr="00F74882">
        <w:rPr>
          <w:rFonts w:eastAsia="方正仿宋_GBK" w:hint="eastAsia"/>
        </w:rPr>
        <w:t>注：评教分数为“</w:t>
      </w:r>
      <w:r w:rsidRPr="00F74882">
        <w:rPr>
          <w:rFonts w:eastAsia="方正仿宋_GBK" w:hint="eastAsia"/>
        </w:rPr>
        <w:t>\</w:t>
      </w:r>
      <w:r w:rsidRPr="00F74882">
        <w:rPr>
          <w:rFonts w:eastAsia="方正仿宋_GBK" w:hint="eastAsia"/>
        </w:rPr>
        <w:t>”表示该学院本学期未开设此课程。</w:t>
      </w:r>
    </w:p>
    <w:p w14:paraId="73C854EF" w14:textId="77777777" w:rsidR="00136E54" w:rsidRPr="00F74882" w:rsidRDefault="00F943D3" w:rsidP="00E571EE">
      <w:pPr>
        <w:pStyle w:val="a7"/>
        <w:widowControl/>
        <w:spacing w:beforeLines="20" w:before="62" w:line="600" w:lineRule="exact"/>
        <w:ind w:firstLine="420"/>
        <w:rPr>
          <w:rFonts w:eastAsia="方正仿宋_GBK"/>
          <w:sz w:val="32"/>
          <w:szCs w:val="32"/>
        </w:rPr>
      </w:pPr>
      <w:r w:rsidRPr="00F74882">
        <w:rPr>
          <w:rFonts w:eastAsia="方正仿宋_GBK" w:cs="宋体" w:hint="eastAsia"/>
          <w:sz w:val="32"/>
          <w:szCs w:val="32"/>
        </w:rPr>
        <w:t>各学院</w:t>
      </w:r>
      <w:proofErr w:type="gramStart"/>
      <w:r w:rsidRPr="00F74882">
        <w:rPr>
          <w:rFonts w:eastAsia="方正仿宋_GBK" w:cs="宋体" w:hint="eastAsia"/>
          <w:sz w:val="32"/>
          <w:szCs w:val="32"/>
        </w:rPr>
        <w:t>思政类</w:t>
      </w:r>
      <w:proofErr w:type="gramEnd"/>
      <w:r w:rsidRPr="00F74882">
        <w:rPr>
          <w:rFonts w:eastAsia="方正仿宋_GBK" w:cs="宋体" w:hint="eastAsia"/>
          <w:sz w:val="32"/>
          <w:szCs w:val="32"/>
        </w:rPr>
        <w:t>课程平均分皆在</w:t>
      </w:r>
      <w:r w:rsidRPr="00F74882">
        <w:rPr>
          <w:rFonts w:eastAsia="方正仿宋_GBK" w:cs="宋体" w:hint="eastAsia"/>
          <w:sz w:val="32"/>
          <w:szCs w:val="32"/>
        </w:rPr>
        <w:t>95</w:t>
      </w:r>
      <w:r w:rsidRPr="00F74882">
        <w:rPr>
          <w:rFonts w:eastAsia="方正仿宋_GBK" w:cs="宋体" w:hint="eastAsia"/>
          <w:sz w:val="32"/>
          <w:szCs w:val="32"/>
        </w:rPr>
        <w:t>以上，且每个学院评教分数差异不大。</w:t>
      </w:r>
      <w:r w:rsidRPr="00F74882">
        <w:rPr>
          <w:rFonts w:eastAsia="方正仿宋_GBK" w:cs="宋体" w:hint="eastAsia"/>
          <w:b/>
          <w:sz w:val="32"/>
          <w:szCs w:val="32"/>
        </w:rPr>
        <w:t>中国近现代史纲要</w:t>
      </w:r>
      <w:r w:rsidRPr="00F74882">
        <w:rPr>
          <w:rFonts w:eastAsia="方正仿宋_GBK" w:cs="宋体" w:hint="eastAsia"/>
          <w:sz w:val="32"/>
          <w:szCs w:val="32"/>
        </w:rPr>
        <w:t>评教最高分是财经学院、管理学院、美术学院、文学院、音乐学院和政治与历史学院为</w:t>
      </w:r>
      <w:r w:rsidRPr="00F74882">
        <w:rPr>
          <w:rFonts w:eastAsia="方正仿宋_GBK" w:cs="宋体" w:hint="eastAsia"/>
          <w:sz w:val="32"/>
          <w:szCs w:val="32"/>
        </w:rPr>
        <w:t>100</w:t>
      </w:r>
      <w:r w:rsidRPr="00F74882">
        <w:rPr>
          <w:rFonts w:eastAsia="方正仿宋_GBK" w:cs="宋体" w:hint="eastAsia"/>
          <w:sz w:val="32"/>
          <w:szCs w:val="32"/>
        </w:rPr>
        <w:t>分，最低分是化学化工学院为</w:t>
      </w:r>
      <w:r w:rsidRPr="00F74882">
        <w:rPr>
          <w:rFonts w:eastAsia="方正仿宋_GBK" w:cs="宋体" w:hint="eastAsia"/>
          <w:sz w:val="32"/>
          <w:szCs w:val="32"/>
        </w:rPr>
        <w:t>98.73</w:t>
      </w:r>
      <w:r w:rsidRPr="00F74882">
        <w:rPr>
          <w:rFonts w:eastAsia="方正仿宋_GBK" w:cs="宋体" w:hint="eastAsia"/>
          <w:sz w:val="32"/>
          <w:szCs w:val="32"/>
        </w:rPr>
        <w:t>分；</w:t>
      </w:r>
      <w:r w:rsidRPr="00F74882">
        <w:rPr>
          <w:rFonts w:eastAsia="方正仿宋_GBK" w:cs="宋体" w:hint="eastAsia"/>
          <w:b/>
          <w:sz w:val="32"/>
          <w:szCs w:val="32"/>
        </w:rPr>
        <w:t>马克思主义基本原理</w:t>
      </w:r>
      <w:r w:rsidRPr="00F74882">
        <w:rPr>
          <w:rFonts w:eastAsia="方正仿宋_GBK" w:cs="宋体" w:hint="eastAsia"/>
          <w:sz w:val="32"/>
          <w:szCs w:val="32"/>
        </w:rPr>
        <w:t>的评教最高分是大数据与智能工程学院为</w:t>
      </w:r>
      <w:r w:rsidRPr="00F74882">
        <w:rPr>
          <w:rFonts w:eastAsia="方正仿宋_GBK" w:cs="宋体" w:hint="eastAsia"/>
          <w:sz w:val="32"/>
          <w:szCs w:val="32"/>
        </w:rPr>
        <w:t>99.86</w:t>
      </w:r>
      <w:r w:rsidRPr="00F74882">
        <w:rPr>
          <w:rFonts w:eastAsia="方正仿宋_GBK" w:cs="宋体" w:hint="eastAsia"/>
          <w:sz w:val="32"/>
          <w:szCs w:val="32"/>
        </w:rPr>
        <w:t>分，最低分是材料科学与工程学院为</w:t>
      </w:r>
      <w:r w:rsidRPr="00F74882">
        <w:rPr>
          <w:rFonts w:eastAsia="方正仿宋_GBK" w:cs="宋体" w:hint="eastAsia"/>
          <w:sz w:val="32"/>
          <w:szCs w:val="32"/>
        </w:rPr>
        <w:t>92.5</w:t>
      </w:r>
      <w:r w:rsidRPr="00F74882">
        <w:rPr>
          <w:rFonts w:eastAsia="方正仿宋_GBK" w:cs="宋体" w:hint="eastAsia"/>
          <w:sz w:val="32"/>
          <w:szCs w:val="32"/>
        </w:rPr>
        <w:t>分；</w:t>
      </w:r>
      <w:r w:rsidRPr="00F74882">
        <w:rPr>
          <w:rFonts w:eastAsia="方正仿宋_GBK" w:cs="宋体" w:hint="eastAsia"/>
          <w:b/>
          <w:sz w:val="32"/>
          <w:szCs w:val="32"/>
        </w:rPr>
        <w:t>毛泽东思想和中国特色社会主义理论体系概论</w:t>
      </w:r>
      <w:r w:rsidRPr="00F74882">
        <w:rPr>
          <w:rFonts w:eastAsia="方正仿宋_GBK" w:cs="宋体" w:hint="eastAsia"/>
          <w:sz w:val="32"/>
          <w:szCs w:val="32"/>
        </w:rPr>
        <w:t>的评教最高分是电子信息工程</w:t>
      </w:r>
      <w:r w:rsidRPr="00F74882">
        <w:rPr>
          <w:rFonts w:eastAsia="方正仿宋_GBK" w:cs="宋体" w:hint="eastAsia"/>
          <w:sz w:val="32"/>
          <w:szCs w:val="32"/>
        </w:rPr>
        <w:lastRenderedPageBreak/>
        <w:t>学院为</w:t>
      </w:r>
      <w:r w:rsidRPr="00F74882">
        <w:rPr>
          <w:rFonts w:eastAsia="方正仿宋_GBK" w:cs="宋体" w:hint="eastAsia"/>
          <w:sz w:val="32"/>
          <w:szCs w:val="32"/>
        </w:rPr>
        <w:t>100</w:t>
      </w:r>
      <w:r w:rsidRPr="00F74882">
        <w:rPr>
          <w:rFonts w:eastAsia="方正仿宋_GBK" w:cs="宋体" w:hint="eastAsia"/>
          <w:sz w:val="32"/>
          <w:szCs w:val="32"/>
        </w:rPr>
        <w:t>分，最低分是长江科创学院为</w:t>
      </w:r>
      <w:r w:rsidRPr="00F74882">
        <w:rPr>
          <w:rFonts w:eastAsia="方正仿宋_GBK" w:cs="宋体" w:hint="eastAsia"/>
          <w:sz w:val="32"/>
          <w:szCs w:val="32"/>
        </w:rPr>
        <w:t>96.36</w:t>
      </w:r>
      <w:r w:rsidRPr="00F74882">
        <w:rPr>
          <w:rFonts w:eastAsia="方正仿宋_GBK" w:cs="宋体" w:hint="eastAsia"/>
          <w:sz w:val="32"/>
          <w:szCs w:val="32"/>
        </w:rPr>
        <w:t>分；</w:t>
      </w:r>
      <w:r w:rsidRPr="00F74882">
        <w:rPr>
          <w:rFonts w:eastAsia="方正仿宋_GBK" w:cs="宋体" w:hint="eastAsia"/>
          <w:b/>
          <w:sz w:val="32"/>
          <w:szCs w:val="32"/>
        </w:rPr>
        <w:t>形势与政策</w:t>
      </w:r>
      <w:r w:rsidRPr="00F74882">
        <w:rPr>
          <w:rFonts w:eastAsia="方正仿宋_GBK" w:cs="宋体" w:hint="eastAsia"/>
          <w:sz w:val="32"/>
          <w:szCs w:val="32"/>
        </w:rPr>
        <w:t>的评教最高分是马克思主义学院为</w:t>
      </w:r>
      <w:r w:rsidRPr="00F74882">
        <w:rPr>
          <w:rFonts w:eastAsia="方正仿宋_GBK" w:cs="宋体" w:hint="eastAsia"/>
          <w:sz w:val="32"/>
          <w:szCs w:val="32"/>
        </w:rPr>
        <w:t>99.67</w:t>
      </w:r>
      <w:r w:rsidRPr="00F74882">
        <w:rPr>
          <w:rFonts w:eastAsia="方正仿宋_GBK" w:cs="宋体" w:hint="eastAsia"/>
          <w:sz w:val="32"/>
          <w:szCs w:val="32"/>
        </w:rPr>
        <w:t>分，最低分为美术学院为</w:t>
      </w:r>
      <w:r w:rsidRPr="00F74882">
        <w:rPr>
          <w:rFonts w:eastAsia="方正仿宋_GBK" w:cs="宋体" w:hint="eastAsia"/>
          <w:sz w:val="32"/>
          <w:szCs w:val="32"/>
        </w:rPr>
        <w:t>97.18</w:t>
      </w:r>
      <w:r w:rsidRPr="00F74882">
        <w:rPr>
          <w:rFonts w:eastAsia="方正仿宋_GBK" w:cs="宋体" w:hint="eastAsia"/>
          <w:sz w:val="32"/>
          <w:szCs w:val="32"/>
        </w:rPr>
        <w:t>分。</w:t>
      </w:r>
    </w:p>
    <w:p w14:paraId="676F3E19" w14:textId="77777777" w:rsidR="00136E54" w:rsidRPr="00F74882" w:rsidRDefault="00F943D3" w:rsidP="00E571EE">
      <w:pPr>
        <w:spacing w:line="600" w:lineRule="exact"/>
        <w:ind w:firstLineChars="200" w:firstLine="643"/>
        <w:outlineLvl w:val="1"/>
        <w:rPr>
          <w:rFonts w:eastAsia="方正仿宋_GBK"/>
          <w:b/>
          <w:kern w:val="0"/>
          <w:sz w:val="32"/>
          <w:szCs w:val="32"/>
        </w:rPr>
      </w:pPr>
      <w:r w:rsidRPr="00F74882">
        <w:rPr>
          <w:rFonts w:eastAsia="方正仿宋_GBK" w:hint="eastAsia"/>
          <w:b/>
          <w:kern w:val="0"/>
          <w:sz w:val="32"/>
          <w:szCs w:val="32"/>
        </w:rPr>
        <w:t>（五）主观</w:t>
      </w:r>
      <w:r w:rsidR="000C7871" w:rsidRPr="00F74882">
        <w:rPr>
          <w:rFonts w:eastAsia="方正仿宋_GBK" w:hint="eastAsia"/>
          <w:b/>
          <w:kern w:val="0"/>
          <w:sz w:val="32"/>
          <w:szCs w:val="32"/>
        </w:rPr>
        <w:t>性评价情况</w:t>
      </w:r>
      <w:r w:rsidRPr="00F74882">
        <w:rPr>
          <w:rFonts w:eastAsia="方正仿宋_GBK" w:hint="eastAsia"/>
          <w:b/>
          <w:kern w:val="0"/>
          <w:sz w:val="32"/>
          <w:szCs w:val="32"/>
        </w:rPr>
        <w:t>分析</w:t>
      </w:r>
    </w:p>
    <w:p w14:paraId="31AE3267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通过以全校学生</w:t>
      </w:r>
      <w:r w:rsidR="005F3052" w:rsidRPr="00F74882">
        <w:rPr>
          <w:rFonts w:eastAsia="方正仿宋_GBK" w:hint="eastAsia"/>
          <w:kern w:val="0"/>
          <w:sz w:val="32"/>
          <w:szCs w:val="32"/>
        </w:rPr>
        <w:t>评价</w:t>
      </w:r>
      <w:r w:rsidRPr="00F74882">
        <w:rPr>
          <w:rFonts w:eastAsia="方正仿宋_GBK" w:hint="eastAsia"/>
          <w:kern w:val="0"/>
          <w:sz w:val="32"/>
          <w:szCs w:val="32"/>
        </w:rPr>
        <w:t>为基础，进行词频分析，整体而言，学生对老师满意度较高，大部分学生表达</w:t>
      </w:r>
      <w:r w:rsidR="005F3052" w:rsidRPr="00F74882">
        <w:rPr>
          <w:rFonts w:eastAsia="方正仿宋_GBK" w:hint="eastAsia"/>
          <w:kern w:val="0"/>
          <w:sz w:val="32"/>
          <w:szCs w:val="32"/>
        </w:rPr>
        <w:t>了</w:t>
      </w:r>
      <w:r w:rsidRPr="00F74882">
        <w:rPr>
          <w:rFonts w:eastAsia="方正仿宋_GBK" w:hint="eastAsia"/>
          <w:kern w:val="0"/>
          <w:sz w:val="32"/>
          <w:szCs w:val="32"/>
        </w:rPr>
        <w:t>对老师的感谢之情。</w:t>
      </w:r>
    </w:p>
    <w:p w14:paraId="02D073C9" w14:textId="77777777" w:rsidR="00136E54" w:rsidRPr="00F74882" w:rsidRDefault="00F943D3">
      <w:r w:rsidRPr="00F74882">
        <w:rPr>
          <w:rFonts w:hint="eastAsia"/>
          <w:noProof/>
        </w:rPr>
        <w:drawing>
          <wp:inline distT="0" distB="0" distL="114300" distR="114300" wp14:anchorId="021589C1" wp14:editId="433C7663">
            <wp:extent cx="5273040" cy="2796989"/>
            <wp:effectExtent l="0" t="0" r="3810" b="3810"/>
            <wp:docPr id="1" name="图片 1" descr="评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评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417" cy="279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69BBF" w14:textId="78294FFB" w:rsidR="00136E54" w:rsidRPr="00F74882" w:rsidRDefault="00F943D3" w:rsidP="00F66F94">
      <w:pPr>
        <w:spacing w:beforeLines="50" w:before="156" w:afterLines="50" w:after="156" w:line="600" w:lineRule="exact"/>
        <w:ind w:firstLineChars="200" w:firstLine="640"/>
        <w:outlineLvl w:val="0"/>
        <w:rPr>
          <w:rFonts w:eastAsia="方正黑体_GBK"/>
          <w:kern w:val="0"/>
          <w:sz w:val="32"/>
          <w:szCs w:val="32"/>
        </w:rPr>
      </w:pPr>
      <w:r w:rsidRPr="00F74882">
        <w:rPr>
          <w:rFonts w:eastAsia="方正黑体_GBK" w:hint="eastAsia"/>
          <w:kern w:val="0"/>
          <w:sz w:val="32"/>
          <w:szCs w:val="32"/>
        </w:rPr>
        <w:t>三、评教工作总结</w:t>
      </w:r>
    </w:p>
    <w:p w14:paraId="3CC1AAEF" w14:textId="77777777" w:rsidR="00136E54" w:rsidRPr="00F74882" w:rsidRDefault="00F943D3" w:rsidP="00C3333F">
      <w:pPr>
        <w:spacing w:line="600" w:lineRule="exact"/>
        <w:ind w:firstLineChars="200" w:firstLine="643"/>
        <w:outlineLvl w:val="0"/>
        <w:rPr>
          <w:rFonts w:eastAsia="方正楷体_GBK"/>
          <w:b/>
          <w:kern w:val="0"/>
          <w:sz w:val="32"/>
          <w:szCs w:val="32"/>
        </w:rPr>
      </w:pPr>
      <w:r w:rsidRPr="00F74882">
        <w:rPr>
          <w:rFonts w:eastAsia="方正楷体_GBK" w:hint="eastAsia"/>
          <w:b/>
          <w:kern w:val="0"/>
          <w:sz w:val="32"/>
          <w:szCs w:val="32"/>
        </w:rPr>
        <w:t>（一）存在的问题</w:t>
      </w:r>
    </w:p>
    <w:p w14:paraId="6CC7544F" w14:textId="30C6FFAD" w:rsidR="00136E54" w:rsidRPr="00F74882" w:rsidRDefault="00F943D3" w:rsidP="00E571EE">
      <w:pPr>
        <w:spacing w:beforeLines="20" w:before="62" w:line="600" w:lineRule="exact"/>
        <w:ind w:firstLineChars="200" w:firstLine="627"/>
        <w:rPr>
          <w:rFonts w:eastAsia="方正仿宋_GBK"/>
          <w:b/>
          <w:bCs/>
          <w:spacing w:val="-4"/>
          <w:kern w:val="0"/>
          <w:sz w:val="32"/>
          <w:szCs w:val="32"/>
        </w:rPr>
      </w:pPr>
      <w:r w:rsidRPr="00F74882">
        <w:rPr>
          <w:rFonts w:eastAsia="方正仿宋_GBK" w:hint="eastAsia"/>
          <w:b/>
          <w:bCs/>
          <w:spacing w:val="-4"/>
          <w:kern w:val="0"/>
          <w:sz w:val="32"/>
          <w:szCs w:val="32"/>
        </w:rPr>
        <w:t>1.</w:t>
      </w:r>
      <w:r w:rsidRPr="00F74882">
        <w:rPr>
          <w:rFonts w:eastAsia="方正仿宋_GBK" w:hint="eastAsia"/>
          <w:b/>
          <w:bCs/>
          <w:spacing w:val="-4"/>
          <w:kern w:val="0"/>
          <w:sz w:val="32"/>
          <w:szCs w:val="32"/>
        </w:rPr>
        <w:t>学生对评教</w:t>
      </w:r>
      <w:r w:rsidR="00C94612" w:rsidRPr="00F74882">
        <w:rPr>
          <w:rFonts w:eastAsia="方正仿宋_GBK" w:hint="eastAsia"/>
          <w:b/>
          <w:bCs/>
          <w:spacing w:val="-4"/>
          <w:kern w:val="0"/>
          <w:sz w:val="32"/>
          <w:szCs w:val="32"/>
        </w:rPr>
        <w:t>重要性</w:t>
      </w:r>
      <w:r w:rsidRPr="00F74882">
        <w:rPr>
          <w:rFonts w:eastAsia="方正仿宋_GBK" w:hint="eastAsia"/>
          <w:b/>
          <w:bCs/>
          <w:spacing w:val="-4"/>
          <w:kern w:val="0"/>
          <w:sz w:val="32"/>
          <w:szCs w:val="32"/>
        </w:rPr>
        <w:t>认识</w:t>
      </w:r>
      <w:r w:rsidR="00577288" w:rsidRPr="00F74882">
        <w:rPr>
          <w:rFonts w:eastAsia="方正仿宋_GBK" w:hint="eastAsia"/>
          <w:b/>
          <w:bCs/>
          <w:spacing w:val="-4"/>
          <w:kern w:val="0"/>
          <w:sz w:val="32"/>
          <w:szCs w:val="32"/>
        </w:rPr>
        <w:t>不足</w:t>
      </w:r>
      <w:r w:rsidR="00C428E5" w:rsidRPr="00F74882">
        <w:rPr>
          <w:rFonts w:eastAsia="方正仿宋_GBK" w:hint="eastAsia"/>
          <w:b/>
          <w:bCs/>
          <w:spacing w:val="-4"/>
          <w:kern w:val="0"/>
          <w:sz w:val="32"/>
          <w:szCs w:val="32"/>
        </w:rPr>
        <w:t>，评教分数偏高，差异较小</w:t>
      </w:r>
    </w:p>
    <w:p w14:paraId="35FA5176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学生对评教目的和意义认识不足，出现随意性和从众性评价等问题，导致评教结果出现不同程度的偏差</w:t>
      </w:r>
      <w:r w:rsidR="005F3052" w:rsidRPr="00F74882">
        <w:rPr>
          <w:rFonts w:eastAsia="方正仿宋_GBK" w:hint="eastAsia"/>
          <w:kern w:val="0"/>
          <w:sz w:val="32"/>
          <w:szCs w:val="32"/>
        </w:rPr>
        <w:t>，</w:t>
      </w:r>
      <w:r w:rsidR="003C4F96" w:rsidRPr="00F74882">
        <w:rPr>
          <w:rFonts w:eastAsia="方正仿宋_GBK" w:hint="eastAsia"/>
          <w:kern w:val="0"/>
          <w:sz w:val="32"/>
          <w:szCs w:val="32"/>
        </w:rPr>
        <w:t>同时</w:t>
      </w:r>
      <w:r w:rsidR="007B3E27" w:rsidRPr="00F74882">
        <w:rPr>
          <w:rFonts w:eastAsia="方正仿宋_GBK" w:hint="eastAsia"/>
          <w:kern w:val="0"/>
          <w:sz w:val="32"/>
          <w:szCs w:val="32"/>
        </w:rPr>
        <w:t>也导致</w:t>
      </w:r>
      <w:r w:rsidR="003C4F96" w:rsidRPr="00F74882">
        <w:rPr>
          <w:rFonts w:eastAsia="方正仿宋_GBK" w:hint="eastAsia"/>
          <w:kern w:val="0"/>
          <w:sz w:val="32"/>
          <w:szCs w:val="32"/>
        </w:rPr>
        <w:t>学生评教的分数普遍偏高</w:t>
      </w:r>
      <w:r w:rsidR="00157DF5" w:rsidRPr="00F74882">
        <w:rPr>
          <w:rFonts w:eastAsia="方正仿宋_GBK" w:hint="eastAsia"/>
          <w:kern w:val="0"/>
          <w:sz w:val="32"/>
          <w:szCs w:val="32"/>
        </w:rPr>
        <w:t>，区分度较低</w:t>
      </w:r>
      <w:r w:rsidR="007B3E27" w:rsidRPr="00F74882">
        <w:rPr>
          <w:rFonts w:eastAsia="方正仿宋_GBK" w:hint="eastAsia"/>
          <w:kern w:val="0"/>
          <w:sz w:val="32"/>
          <w:szCs w:val="32"/>
        </w:rPr>
        <w:t>。</w:t>
      </w:r>
    </w:p>
    <w:p w14:paraId="66BDF8E0" w14:textId="77777777" w:rsidR="00F74882" w:rsidRPr="00F74882" w:rsidRDefault="00F74882">
      <w:pPr>
        <w:widowControl/>
        <w:jc w:val="left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/>
          <w:b/>
          <w:bCs/>
          <w:kern w:val="0"/>
          <w:sz w:val="32"/>
          <w:szCs w:val="32"/>
        </w:rPr>
        <w:br w:type="page"/>
      </w:r>
    </w:p>
    <w:p w14:paraId="5F13F1F5" w14:textId="75F58360" w:rsidR="00136E54" w:rsidRPr="00F74882" w:rsidRDefault="00F943D3" w:rsidP="00E571EE">
      <w:pPr>
        <w:spacing w:beforeLines="20" w:before="62" w:line="600" w:lineRule="exact"/>
        <w:ind w:firstLineChars="200" w:firstLine="643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 w:hint="eastAsia"/>
          <w:b/>
          <w:bCs/>
          <w:kern w:val="0"/>
          <w:sz w:val="32"/>
          <w:szCs w:val="32"/>
        </w:rPr>
        <w:lastRenderedPageBreak/>
        <w:t>2.</w:t>
      </w:r>
      <w:r w:rsidR="00A263F0" w:rsidRPr="00F74882">
        <w:rPr>
          <w:rFonts w:eastAsia="方正仿宋_GBK" w:hint="eastAsia"/>
          <w:b/>
          <w:bCs/>
          <w:kern w:val="0"/>
          <w:sz w:val="32"/>
          <w:szCs w:val="32"/>
        </w:rPr>
        <w:t>评教过程中</w:t>
      </w:r>
      <w:r w:rsidR="000C1EA4" w:rsidRPr="00F74882">
        <w:rPr>
          <w:rFonts w:eastAsia="方正仿宋_GBK" w:hint="eastAsia"/>
          <w:b/>
          <w:bCs/>
          <w:kern w:val="0"/>
          <w:sz w:val="32"/>
          <w:szCs w:val="32"/>
        </w:rPr>
        <w:t>师生</w:t>
      </w:r>
      <w:r w:rsidR="00A263F0" w:rsidRPr="00F74882">
        <w:rPr>
          <w:rFonts w:eastAsia="方正仿宋_GBK" w:hint="eastAsia"/>
          <w:b/>
          <w:bCs/>
          <w:kern w:val="0"/>
          <w:sz w:val="32"/>
          <w:szCs w:val="32"/>
        </w:rPr>
        <w:t>不正常行为和心态，</w:t>
      </w:r>
      <w:r w:rsidRPr="00F74882">
        <w:rPr>
          <w:rFonts w:eastAsia="方正仿宋_GBK" w:hint="eastAsia"/>
          <w:b/>
          <w:bCs/>
          <w:kern w:val="0"/>
          <w:sz w:val="32"/>
          <w:szCs w:val="32"/>
        </w:rPr>
        <w:t>影响学生</w:t>
      </w:r>
      <w:r w:rsidR="005F3052" w:rsidRPr="00F74882">
        <w:rPr>
          <w:rFonts w:eastAsia="方正仿宋_GBK" w:hint="eastAsia"/>
          <w:b/>
          <w:bCs/>
          <w:kern w:val="0"/>
          <w:sz w:val="32"/>
          <w:szCs w:val="32"/>
        </w:rPr>
        <w:t>客观公正</w:t>
      </w:r>
      <w:r w:rsidRPr="00F74882">
        <w:rPr>
          <w:rFonts w:eastAsia="方正仿宋_GBK" w:hint="eastAsia"/>
          <w:b/>
          <w:bCs/>
          <w:kern w:val="0"/>
          <w:sz w:val="32"/>
          <w:szCs w:val="32"/>
        </w:rPr>
        <w:t>评教</w:t>
      </w:r>
    </w:p>
    <w:p w14:paraId="1B3638E5" w14:textId="77777777" w:rsidR="00136E54" w:rsidRPr="00F74882" w:rsidRDefault="006F03B8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数据</w:t>
      </w:r>
      <w:r w:rsidR="00F943D3" w:rsidRPr="00F74882">
        <w:rPr>
          <w:rFonts w:eastAsia="方正仿宋_GBK" w:hint="eastAsia"/>
          <w:kern w:val="0"/>
          <w:sz w:val="32"/>
          <w:szCs w:val="32"/>
        </w:rPr>
        <w:t>显示，</w:t>
      </w:r>
      <w:r w:rsidRPr="00F74882">
        <w:rPr>
          <w:rFonts w:eastAsia="方正仿宋_GBK" w:hint="eastAsia"/>
          <w:kern w:val="0"/>
          <w:sz w:val="32"/>
          <w:szCs w:val="32"/>
        </w:rPr>
        <w:t>本次评教有</w:t>
      </w:r>
      <w:r w:rsidRPr="00F74882">
        <w:rPr>
          <w:rFonts w:eastAsia="方正仿宋_GBK" w:hint="eastAsia"/>
          <w:kern w:val="0"/>
          <w:sz w:val="32"/>
          <w:szCs w:val="32"/>
        </w:rPr>
        <w:t>0.4</w:t>
      </w:r>
      <w:r w:rsidR="00F943D3" w:rsidRPr="00F74882">
        <w:rPr>
          <w:rFonts w:eastAsia="方正仿宋_GBK" w:hint="eastAsia"/>
          <w:kern w:val="0"/>
          <w:sz w:val="32"/>
          <w:szCs w:val="32"/>
        </w:rPr>
        <w:t>%</w:t>
      </w:r>
      <w:r w:rsidR="005F3052" w:rsidRPr="00F74882">
        <w:rPr>
          <w:rFonts w:eastAsia="方正仿宋_GBK" w:hint="eastAsia"/>
          <w:kern w:val="0"/>
          <w:sz w:val="32"/>
          <w:szCs w:val="32"/>
        </w:rPr>
        <w:t>的学生</w:t>
      </w:r>
      <w:r w:rsidRPr="00F74882">
        <w:rPr>
          <w:rFonts w:eastAsia="方正仿宋_GBK" w:hint="eastAsia"/>
          <w:kern w:val="0"/>
          <w:sz w:val="32"/>
          <w:szCs w:val="32"/>
        </w:rPr>
        <w:t>认为</w:t>
      </w:r>
      <w:r w:rsidR="00F943D3" w:rsidRPr="00F74882">
        <w:rPr>
          <w:rFonts w:eastAsia="方正仿宋_GBK" w:hint="eastAsia"/>
          <w:kern w:val="0"/>
          <w:sz w:val="32"/>
          <w:szCs w:val="32"/>
        </w:rPr>
        <w:t>教师存在明示或暗示给予较高评教成绩，这对评教结果产生</w:t>
      </w:r>
      <w:r w:rsidR="005F3052" w:rsidRPr="00F74882">
        <w:rPr>
          <w:rFonts w:eastAsia="方正仿宋_GBK" w:hint="eastAsia"/>
          <w:kern w:val="0"/>
          <w:sz w:val="32"/>
          <w:szCs w:val="32"/>
        </w:rPr>
        <w:t>一定</w:t>
      </w:r>
      <w:r w:rsidR="00F943D3" w:rsidRPr="00F74882">
        <w:rPr>
          <w:rFonts w:eastAsia="方正仿宋_GBK" w:hint="eastAsia"/>
          <w:kern w:val="0"/>
          <w:sz w:val="32"/>
          <w:szCs w:val="32"/>
        </w:rPr>
        <w:t>偏差，影响学生客观公正评教。另一方面，有些学生</w:t>
      </w:r>
      <w:r w:rsidR="0016443E" w:rsidRPr="00F74882">
        <w:rPr>
          <w:rFonts w:eastAsia="方正仿宋_GBK" w:hint="eastAsia"/>
          <w:kern w:val="0"/>
          <w:sz w:val="32"/>
          <w:szCs w:val="32"/>
        </w:rPr>
        <w:t>对老师严格管理课堂产生抵触情绪，对老师未划考试重点产生不满，</w:t>
      </w:r>
      <w:r w:rsidR="00F943D3" w:rsidRPr="00F74882">
        <w:rPr>
          <w:rFonts w:eastAsia="方正仿宋_GBK" w:hint="eastAsia"/>
          <w:kern w:val="0"/>
          <w:sz w:val="32"/>
          <w:szCs w:val="32"/>
        </w:rPr>
        <w:t>被老师批评而心生怨恨</w:t>
      </w:r>
      <w:r w:rsidR="005F3052" w:rsidRPr="00F74882">
        <w:rPr>
          <w:rFonts w:eastAsia="方正仿宋_GBK" w:hint="eastAsia"/>
          <w:kern w:val="0"/>
          <w:sz w:val="32"/>
          <w:szCs w:val="32"/>
        </w:rPr>
        <w:t>，</w:t>
      </w:r>
      <w:r w:rsidR="00F943D3" w:rsidRPr="00F74882">
        <w:rPr>
          <w:rFonts w:eastAsia="方正仿宋_GBK" w:hint="eastAsia"/>
          <w:kern w:val="0"/>
          <w:sz w:val="32"/>
          <w:szCs w:val="32"/>
        </w:rPr>
        <w:t>害怕给老师评教分数低了，老师会</w:t>
      </w:r>
      <w:r w:rsidR="0016443E" w:rsidRPr="00F74882">
        <w:rPr>
          <w:rFonts w:eastAsia="方正仿宋_GBK" w:hint="eastAsia"/>
          <w:kern w:val="0"/>
          <w:sz w:val="32"/>
          <w:szCs w:val="32"/>
        </w:rPr>
        <w:t>打击报复</w:t>
      </w:r>
      <w:r w:rsidR="00F943D3" w:rsidRPr="00F74882">
        <w:rPr>
          <w:rFonts w:eastAsia="方正仿宋_GBK" w:hint="eastAsia"/>
          <w:kern w:val="0"/>
          <w:sz w:val="32"/>
          <w:szCs w:val="32"/>
        </w:rPr>
        <w:t>等，这些因素都影响了学生评教。</w:t>
      </w:r>
    </w:p>
    <w:p w14:paraId="0A316A75" w14:textId="77777777" w:rsidR="00136E54" w:rsidRPr="00F74882" w:rsidRDefault="00F943D3" w:rsidP="00E571EE">
      <w:pPr>
        <w:spacing w:beforeLines="20" w:before="62" w:line="600" w:lineRule="exact"/>
        <w:ind w:firstLineChars="200" w:firstLine="643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 w:hint="eastAsia"/>
          <w:b/>
          <w:bCs/>
          <w:kern w:val="0"/>
          <w:sz w:val="32"/>
          <w:szCs w:val="32"/>
        </w:rPr>
        <w:t>3.</w:t>
      </w:r>
      <w:r w:rsidRPr="00F74882">
        <w:rPr>
          <w:rFonts w:eastAsia="方正仿宋_GBK" w:hint="eastAsia"/>
          <w:b/>
          <w:bCs/>
          <w:kern w:val="0"/>
          <w:sz w:val="32"/>
          <w:szCs w:val="32"/>
        </w:rPr>
        <w:t>评教结果</w:t>
      </w:r>
      <w:r w:rsidR="00A81EFD" w:rsidRPr="00F74882">
        <w:rPr>
          <w:rFonts w:eastAsia="方正仿宋_GBK" w:hint="eastAsia"/>
          <w:b/>
          <w:bCs/>
          <w:kern w:val="0"/>
          <w:sz w:val="32"/>
          <w:szCs w:val="32"/>
        </w:rPr>
        <w:t>在促进课堂质量整改和提高上还存在不足</w:t>
      </w:r>
    </w:p>
    <w:p w14:paraId="24CDC600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按照专业认证“持续改进”理念，在评教结果的应用上，主要将意见是反馈给任课教师，作为课堂教学持续改进的依据和参考。</w:t>
      </w:r>
      <w:r w:rsidR="00D00733" w:rsidRPr="00F74882">
        <w:rPr>
          <w:rFonts w:eastAsia="方正仿宋_GBK" w:hint="eastAsia"/>
          <w:kern w:val="0"/>
          <w:sz w:val="32"/>
          <w:szCs w:val="32"/>
        </w:rPr>
        <w:t>同时，部分学院在同行评教和院部评教</w:t>
      </w:r>
      <w:r w:rsidR="00A81EFD" w:rsidRPr="00F74882">
        <w:rPr>
          <w:rFonts w:eastAsia="方正仿宋_GBK" w:hint="eastAsia"/>
          <w:kern w:val="0"/>
          <w:sz w:val="32"/>
          <w:szCs w:val="32"/>
        </w:rPr>
        <w:t>方案</w:t>
      </w:r>
      <w:r w:rsidR="00D00733" w:rsidRPr="00F74882">
        <w:rPr>
          <w:rFonts w:eastAsia="方正仿宋_GBK" w:hint="eastAsia"/>
          <w:kern w:val="0"/>
          <w:sz w:val="32"/>
          <w:szCs w:val="32"/>
        </w:rPr>
        <w:t>的合理性</w:t>
      </w:r>
      <w:r w:rsidR="00A81EFD" w:rsidRPr="00F74882">
        <w:rPr>
          <w:rFonts w:eastAsia="方正仿宋_GBK" w:hint="eastAsia"/>
          <w:kern w:val="0"/>
          <w:sz w:val="32"/>
          <w:szCs w:val="32"/>
        </w:rPr>
        <w:t>上存在一定的不足。</w:t>
      </w:r>
    </w:p>
    <w:p w14:paraId="0531AA05" w14:textId="77777777" w:rsidR="00136E54" w:rsidRPr="00F74882" w:rsidRDefault="00F943D3" w:rsidP="00C3333F">
      <w:pPr>
        <w:spacing w:line="600" w:lineRule="exact"/>
        <w:ind w:firstLineChars="200" w:firstLine="643"/>
        <w:outlineLvl w:val="0"/>
        <w:rPr>
          <w:rFonts w:eastAsia="方正楷体_GBK"/>
          <w:b/>
          <w:kern w:val="0"/>
          <w:sz w:val="32"/>
          <w:szCs w:val="32"/>
        </w:rPr>
      </w:pPr>
      <w:r w:rsidRPr="00F74882">
        <w:rPr>
          <w:rFonts w:eastAsia="方正楷体_GBK" w:hint="eastAsia"/>
          <w:b/>
          <w:kern w:val="0"/>
          <w:sz w:val="32"/>
          <w:szCs w:val="32"/>
        </w:rPr>
        <w:t>（二）改进措施</w:t>
      </w:r>
    </w:p>
    <w:p w14:paraId="5D54483F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为了降低评教偏差，提高评教可信度，进而促进课堂教学质量，评估中心将从以下几个方面做出努力：</w:t>
      </w:r>
    </w:p>
    <w:p w14:paraId="05648F34" w14:textId="77777777" w:rsidR="00136E54" w:rsidRPr="00F74882" w:rsidRDefault="00F943D3" w:rsidP="00E571EE">
      <w:pPr>
        <w:spacing w:beforeLines="20" w:before="62" w:line="600" w:lineRule="exact"/>
        <w:ind w:firstLineChars="200" w:firstLine="643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 w:hint="eastAsia"/>
          <w:b/>
          <w:bCs/>
          <w:kern w:val="0"/>
          <w:sz w:val="32"/>
          <w:szCs w:val="32"/>
        </w:rPr>
        <w:t>1.</w:t>
      </w:r>
      <w:r w:rsidRPr="00F74882">
        <w:rPr>
          <w:rFonts w:eastAsia="方正仿宋_GBK" w:hint="eastAsia"/>
          <w:b/>
          <w:bCs/>
          <w:kern w:val="0"/>
          <w:sz w:val="32"/>
          <w:szCs w:val="32"/>
        </w:rPr>
        <w:t>做好评教前的舆论宣传，提高学生评教的可信度</w:t>
      </w:r>
    </w:p>
    <w:p w14:paraId="7DD66A18" w14:textId="77777777" w:rsidR="00136E54" w:rsidRPr="00F74882" w:rsidRDefault="006F03B8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通过实施“五个一”活动，</w:t>
      </w:r>
      <w:r w:rsidR="00F943D3" w:rsidRPr="00F74882">
        <w:rPr>
          <w:rFonts w:eastAsia="方正仿宋_GBK" w:hint="eastAsia"/>
          <w:kern w:val="0"/>
          <w:sz w:val="32"/>
          <w:szCs w:val="32"/>
        </w:rPr>
        <w:t>做好学生评教</w:t>
      </w:r>
      <w:r w:rsidR="00336848" w:rsidRPr="00F74882">
        <w:rPr>
          <w:rFonts w:eastAsia="方正仿宋_GBK" w:hint="eastAsia"/>
          <w:kern w:val="0"/>
          <w:sz w:val="32"/>
          <w:szCs w:val="32"/>
        </w:rPr>
        <w:t>前</w:t>
      </w:r>
      <w:r w:rsidR="00F943D3" w:rsidRPr="00F74882">
        <w:rPr>
          <w:rFonts w:eastAsia="方正仿宋_GBK" w:hint="eastAsia"/>
          <w:kern w:val="0"/>
          <w:sz w:val="32"/>
          <w:szCs w:val="32"/>
        </w:rPr>
        <w:t>的宣讲</w:t>
      </w:r>
      <w:r w:rsidRPr="00F74882">
        <w:rPr>
          <w:rFonts w:eastAsia="方正仿宋_GBK" w:hint="eastAsia"/>
          <w:kern w:val="0"/>
          <w:sz w:val="32"/>
          <w:szCs w:val="32"/>
        </w:rPr>
        <w:t>，包括“一条</w:t>
      </w:r>
      <w:r w:rsidR="0087553A" w:rsidRPr="00F74882">
        <w:rPr>
          <w:rFonts w:eastAsia="方正仿宋_GBK" w:hint="eastAsia"/>
          <w:kern w:val="0"/>
          <w:sz w:val="32"/>
          <w:szCs w:val="32"/>
        </w:rPr>
        <w:t>评教</w:t>
      </w:r>
      <w:r w:rsidRPr="00F74882">
        <w:rPr>
          <w:rFonts w:eastAsia="方正仿宋_GBK" w:hint="eastAsia"/>
          <w:kern w:val="0"/>
          <w:sz w:val="32"/>
          <w:szCs w:val="32"/>
        </w:rPr>
        <w:t>标语、一则评教通知、一段评教宣传视频、一次</w:t>
      </w:r>
      <w:r w:rsidR="0087553A" w:rsidRPr="00F74882">
        <w:rPr>
          <w:rFonts w:eastAsia="方正仿宋_GBK" w:hint="eastAsia"/>
          <w:kern w:val="0"/>
          <w:sz w:val="32"/>
          <w:szCs w:val="32"/>
        </w:rPr>
        <w:t>评教专题</w:t>
      </w:r>
      <w:r w:rsidRPr="00F74882">
        <w:rPr>
          <w:rFonts w:eastAsia="方正仿宋_GBK" w:hint="eastAsia"/>
          <w:kern w:val="0"/>
          <w:sz w:val="32"/>
          <w:szCs w:val="32"/>
        </w:rPr>
        <w:t>班会</w:t>
      </w:r>
      <w:r w:rsidR="002065EF" w:rsidRPr="00F74882">
        <w:rPr>
          <w:rFonts w:eastAsia="方正仿宋_GBK" w:hint="eastAsia"/>
          <w:kern w:val="0"/>
          <w:sz w:val="32"/>
          <w:szCs w:val="32"/>
        </w:rPr>
        <w:t>、给评教同学的一封信</w:t>
      </w:r>
      <w:r w:rsidRPr="00F74882">
        <w:rPr>
          <w:rFonts w:eastAsia="方正仿宋_GBK" w:hint="eastAsia"/>
          <w:kern w:val="0"/>
          <w:sz w:val="32"/>
          <w:szCs w:val="32"/>
        </w:rPr>
        <w:t>”，同时</w:t>
      </w:r>
      <w:r w:rsidR="00F943D3" w:rsidRPr="00F74882">
        <w:rPr>
          <w:rFonts w:eastAsia="方正仿宋_GBK" w:hint="eastAsia"/>
          <w:kern w:val="0"/>
          <w:sz w:val="32"/>
          <w:szCs w:val="32"/>
        </w:rPr>
        <w:t>在每次评教之前借助校园广播、</w:t>
      </w:r>
      <w:proofErr w:type="gramStart"/>
      <w:r w:rsidR="00F943D3" w:rsidRPr="00F74882">
        <w:rPr>
          <w:rFonts w:eastAsia="方正仿宋_GBK" w:hint="eastAsia"/>
          <w:kern w:val="0"/>
          <w:sz w:val="32"/>
          <w:szCs w:val="32"/>
        </w:rPr>
        <w:t>微信等</w:t>
      </w:r>
      <w:proofErr w:type="gramEnd"/>
      <w:r w:rsidR="00F943D3" w:rsidRPr="00F74882">
        <w:rPr>
          <w:rFonts w:eastAsia="方正仿宋_GBK" w:hint="eastAsia"/>
          <w:kern w:val="0"/>
          <w:sz w:val="32"/>
          <w:szCs w:val="32"/>
        </w:rPr>
        <w:t>平台加大普及和宣传</w:t>
      </w:r>
      <w:r w:rsidR="002065EF" w:rsidRPr="00F74882">
        <w:rPr>
          <w:rFonts w:eastAsia="方正仿宋_GBK" w:hint="eastAsia"/>
          <w:kern w:val="0"/>
          <w:sz w:val="32"/>
          <w:szCs w:val="32"/>
        </w:rPr>
        <w:t>评教工作的重要性</w:t>
      </w:r>
      <w:r w:rsidR="00F943D3" w:rsidRPr="00F74882">
        <w:rPr>
          <w:rFonts w:eastAsia="方正仿宋_GBK" w:hint="eastAsia"/>
          <w:kern w:val="0"/>
          <w:sz w:val="32"/>
          <w:szCs w:val="32"/>
        </w:rPr>
        <w:t>。</w:t>
      </w:r>
    </w:p>
    <w:p w14:paraId="25B1215E" w14:textId="77777777" w:rsidR="00136E54" w:rsidRPr="00F74882" w:rsidRDefault="00F943D3" w:rsidP="00E571EE">
      <w:pPr>
        <w:spacing w:beforeLines="20" w:before="62" w:line="600" w:lineRule="exact"/>
        <w:ind w:firstLineChars="200" w:firstLine="643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 w:hint="eastAsia"/>
          <w:b/>
          <w:bCs/>
          <w:kern w:val="0"/>
          <w:sz w:val="32"/>
          <w:szCs w:val="32"/>
        </w:rPr>
        <w:lastRenderedPageBreak/>
        <w:t>2.</w:t>
      </w:r>
      <w:r w:rsidR="003C4F96" w:rsidRPr="00F74882">
        <w:rPr>
          <w:rFonts w:eastAsia="方正仿宋_GBK" w:hint="eastAsia"/>
          <w:b/>
          <w:bCs/>
          <w:kern w:val="0"/>
          <w:sz w:val="32"/>
          <w:szCs w:val="32"/>
        </w:rPr>
        <w:t>进一步优化</w:t>
      </w:r>
      <w:r w:rsidRPr="00F74882">
        <w:rPr>
          <w:rFonts w:eastAsia="方正仿宋_GBK" w:hint="eastAsia"/>
          <w:b/>
          <w:bCs/>
          <w:kern w:val="0"/>
          <w:sz w:val="32"/>
          <w:szCs w:val="32"/>
        </w:rPr>
        <w:t>和完善评教指标体系</w:t>
      </w:r>
    </w:p>
    <w:p w14:paraId="1759D65D" w14:textId="77777777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在评价指标的表述上，侧重学生视角，少用学术化的评价术语，多用通俗易懂的语言表达，如“教师是否念</w:t>
      </w:r>
      <w:r w:rsidRPr="00F74882">
        <w:rPr>
          <w:rFonts w:eastAsia="方正仿宋_GBK" w:hint="eastAsia"/>
          <w:kern w:val="0"/>
          <w:sz w:val="32"/>
          <w:szCs w:val="32"/>
        </w:rPr>
        <w:t>PPT</w:t>
      </w:r>
      <w:r w:rsidRPr="00F74882">
        <w:rPr>
          <w:rFonts w:eastAsia="方正仿宋_GBK" w:hint="eastAsia"/>
          <w:kern w:val="0"/>
          <w:sz w:val="32"/>
          <w:szCs w:val="32"/>
        </w:rPr>
        <w:t>”；为减少教师课堂放水，设置“教师是否严格管理课堂”等问题。</w:t>
      </w:r>
      <w:r w:rsidR="00FC2166" w:rsidRPr="00F74882">
        <w:rPr>
          <w:rFonts w:eastAsia="方正仿宋_GBK" w:hint="eastAsia"/>
          <w:kern w:val="0"/>
          <w:sz w:val="32"/>
          <w:szCs w:val="32"/>
        </w:rPr>
        <w:t>同时，拉大各指标选项的分值差距，提高学生评教分数的辨识度。</w:t>
      </w:r>
    </w:p>
    <w:p w14:paraId="6C815EA3" w14:textId="77777777" w:rsidR="00136E54" w:rsidRPr="00F74882" w:rsidRDefault="00F943D3" w:rsidP="00E571EE">
      <w:pPr>
        <w:spacing w:beforeLines="20" w:before="62" w:line="600" w:lineRule="exact"/>
        <w:ind w:firstLineChars="200" w:firstLine="643"/>
        <w:rPr>
          <w:rFonts w:eastAsia="方正仿宋_GBK"/>
          <w:b/>
          <w:bCs/>
          <w:kern w:val="0"/>
          <w:sz w:val="32"/>
          <w:szCs w:val="32"/>
        </w:rPr>
      </w:pPr>
      <w:r w:rsidRPr="00F74882">
        <w:rPr>
          <w:rFonts w:eastAsia="方正仿宋_GBK" w:hint="eastAsia"/>
          <w:b/>
          <w:bCs/>
          <w:kern w:val="0"/>
          <w:sz w:val="32"/>
          <w:szCs w:val="32"/>
        </w:rPr>
        <w:t>3.</w:t>
      </w:r>
      <w:r w:rsidR="003C4F96" w:rsidRPr="00F74882">
        <w:rPr>
          <w:rFonts w:eastAsia="方正仿宋_GBK" w:hint="eastAsia"/>
          <w:b/>
          <w:bCs/>
          <w:kern w:val="0"/>
          <w:sz w:val="32"/>
          <w:szCs w:val="32"/>
        </w:rPr>
        <w:t>强化</w:t>
      </w:r>
      <w:r w:rsidRPr="00F74882">
        <w:rPr>
          <w:rFonts w:eastAsia="方正仿宋_GBK" w:hint="eastAsia"/>
          <w:b/>
          <w:bCs/>
          <w:kern w:val="0"/>
          <w:sz w:val="32"/>
          <w:szCs w:val="32"/>
        </w:rPr>
        <w:t>评教结果应用，以促进教师及时改进</w:t>
      </w:r>
    </w:p>
    <w:p w14:paraId="637D62AE" w14:textId="4FE243F4" w:rsidR="00136E54" w:rsidRPr="00F74882" w:rsidRDefault="00F943D3" w:rsidP="00E571EE">
      <w:pPr>
        <w:spacing w:beforeLines="20" w:before="62" w:line="600" w:lineRule="exact"/>
        <w:ind w:firstLineChars="200" w:firstLine="640"/>
        <w:rPr>
          <w:rFonts w:eastAsia="方正仿宋_GBK"/>
          <w:kern w:val="0"/>
          <w:sz w:val="32"/>
          <w:szCs w:val="32"/>
        </w:rPr>
      </w:pPr>
      <w:r w:rsidRPr="00F74882">
        <w:rPr>
          <w:rFonts w:eastAsia="方正仿宋_GBK" w:hint="eastAsia"/>
          <w:kern w:val="0"/>
          <w:sz w:val="32"/>
          <w:szCs w:val="32"/>
        </w:rPr>
        <w:t>大力倡导师生在教学活动过程中开展自发的、常规的、非正式的教学评价，</w:t>
      </w:r>
      <w:bookmarkStart w:id="3" w:name="_Hlk146179566"/>
      <w:r w:rsidRPr="00F74882">
        <w:rPr>
          <w:rFonts w:eastAsia="方正仿宋_GBK" w:hint="eastAsia"/>
          <w:kern w:val="0"/>
          <w:sz w:val="32"/>
          <w:szCs w:val="32"/>
        </w:rPr>
        <w:t>促进教师</w:t>
      </w:r>
      <w:r w:rsidR="003C4F96" w:rsidRPr="00F74882">
        <w:rPr>
          <w:rFonts w:eastAsia="方正仿宋_GBK" w:hint="eastAsia"/>
          <w:kern w:val="0"/>
          <w:sz w:val="32"/>
          <w:szCs w:val="32"/>
        </w:rPr>
        <w:t>主动、</w:t>
      </w:r>
      <w:r w:rsidRPr="00F74882">
        <w:rPr>
          <w:rFonts w:eastAsia="方正仿宋_GBK" w:hint="eastAsia"/>
          <w:kern w:val="0"/>
          <w:sz w:val="32"/>
          <w:szCs w:val="32"/>
        </w:rPr>
        <w:t>及时改进教学</w:t>
      </w:r>
      <w:bookmarkEnd w:id="3"/>
      <w:r w:rsidRPr="00F74882">
        <w:rPr>
          <w:rFonts w:eastAsia="方正仿宋_GBK" w:hint="eastAsia"/>
          <w:kern w:val="0"/>
          <w:sz w:val="32"/>
          <w:szCs w:val="32"/>
        </w:rPr>
        <w:t>质量</w:t>
      </w:r>
      <w:r w:rsidR="003C4F96" w:rsidRPr="00F74882">
        <w:rPr>
          <w:rFonts w:eastAsia="方正仿宋_GBK" w:hint="eastAsia"/>
          <w:kern w:val="0"/>
          <w:sz w:val="32"/>
          <w:szCs w:val="32"/>
        </w:rPr>
        <w:t>。同时，对评教排名靠后的教师，学院应建立帮扶机制，加强听课和指导。</w:t>
      </w:r>
    </w:p>
    <w:sectPr w:rsidR="00136E54" w:rsidRPr="00F74882" w:rsidSect="00F74882">
      <w:headerReference w:type="default" r:id="rId9"/>
      <w:footerReference w:type="default" r:id="rId10"/>
      <w:pgSz w:w="11906" w:h="16838"/>
      <w:pgMar w:top="1531" w:right="1797" w:bottom="153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DC82C" w14:textId="77777777" w:rsidR="00A85538" w:rsidRDefault="00A85538"/>
  </w:endnote>
  <w:endnote w:type="continuationSeparator" w:id="0">
    <w:p w14:paraId="473C0D46" w14:textId="77777777" w:rsidR="00A85538" w:rsidRDefault="00A8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465653"/>
      <w:docPartObj>
        <w:docPartGallery w:val="Page Numbers (Bottom of Page)"/>
        <w:docPartUnique/>
      </w:docPartObj>
    </w:sdtPr>
    <w:sdtEndPr/>
    <w:sdtContent>
      <w:p w14:paraId="74021A61" w14:textId="4E6923C3" w:rsidR="005B0866" w:rsidRDefault="005B08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13D" w:rsidRPr="004B013D">
          <w:rPr>
            <w:noProof/>
            <w:lang w:val="zh-CN"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0BD2" w14:textId="77777777" w:rsidR="00A85538" w:rsidRDefault="00A85538"/>
  </w:footnote>
  <w:footnote w:type="continuationSeparator" w:id="0">
    <w:p w14:paraId="175B8FF6" w14:textId="77777777" w:rsidR="00A85538" w:rsidRDefault="00A8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6AA3D" w14:textId="77777777" w:rsidR="00120195" w:rsidRDefault="00120195" w:rsidP="0012019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E9A9"/>
    <w:multiLevelType w:val="singleLevel"/>
    <w:tmpl w:val="20A3E9A9"/>
    <w:lvl w:ilvl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01E"/>
    <w:rsid w:val="00073C55"/>
    <w:rsid w:val="00091DE9"/>
    <w:rsid w:val="000A09F4"/>
    <w:rsid w:val="000A77AA"/>
    <w:rsid w:val="000C1EA4"/>
    <w:rsid w:val="000C7871"/>
    <w:rsid w:val="00120195"/>
    <w:rsid w:val="00127EC5"/>
    <w:rsid w:val="00136E54"/>
    <w:rsid w:val="001410B3"/>
    <w:rsid w:val="00157DF5"/>
    <w:rsid w:val="0016417B"/>
    <w:rsid w:val="0016443E"/>
    <w:rsid w:val="00172A27"/>
    <w:rsid w:val="001B571A"/>
    <w:rsid w:val="001F19C4"/>
    <w:rsid w:val="001F6859"/>
    <w:rsid w:val="002065EF"/>
    <w:rsid w:val="00212385"/>
    <w:rsid w:val="0025209F"/>
    <w:rsid w:val="00291B3E"/>
    <w:rsid w:val="002A073B"/>
    <w:rsid w:val="002A6257"/>
    <w:rsid w:val="0030016C"/>
    <w:rsid w:val="00301508"/>
    <w:rsid w:val="00305669"/>
    <w:rsid w:val="00335CEF"/>
    <w:rsid w:val="00336848"/>
    <w:rsid w:val="00344537"/>
    <w:rsid w:val="00362175"/>
    <w:rsid w:val="003668F9"/>
    <w:rsid w:val="003922B6"/>
    <w:rsid w:val="003B5595"/>
    <w:rsid w:val="003C1EFE"/>
    <w:rsid w:val="003C3996"/>
    <w:rsid w:val="003C4F96"/>
    <w:rsid w:val="003D7ACB"/>
    <w:rsid w:val="00435EDF"/>
    <w:rsid w:val="0045744E"/>
    <w:rsid w:val="004674AD"/>
    <w:rsid w:val="004763BC"/>
    <w:rsid w:val="00490654"/>
    <w:rsid w:val="004B013D"/>
    <w:rsid w:val="004B22C9"/>
    <w:rsid w:val="004B4039"/>
    <w:rsid w:val="004C5562"/>
    <w:rsid w:val="004F5378"/>
    <w:rsid w:val="005261BD"/>
    <w:rsid w:val="0053768B"/>
    <w:rsid w:val="00540CA6"/>
    <w:rsid w:val="00546407"/>
    <w:rsid w:val="00547A7A"/>
    <w:rsid w:val="00566CF4"/>
    <w:rsid w:val="0057152F"/>
    <w:rsid w:val="00571724"/>
    <w:rsid w:val="00577288"/>
    <w:rsid w:val="0058320B"/>
    <w:rsid w:val="005860D1"/>
    <w:rsid w:val="00595946"/>
    <w:rsid w:val="005A3CEE"/>
    <w:rsid w:val="005B051A"/>
    <w:rsid w:val="005B0866"/>
    <w:rsid w:val="005B332B"/>
    <w:rsid w:val="005B7108"/>
    <w:rsid w:val="005D2A94"/>
    <w:rsid w:val="005D6151"/>
    <w:rsid w:val="005E7EC7"/>
    <w:rsid w:val="005F0F38"/>
    <w:rsid w:val="005F3052"/>
    <w:rsid w:val="006025CB"/>
    <w:rsid w:val="00602B87"/>
    <w:rsid w:val="006163EF"/>
    <w:rsid w:val="00624CBC"/>
    <w:rsid w:val="00630D96"/>
    <w:rsid w:val="00657A56"/>
    <w:rsid w:val="00672A1D"/>
    <w:rsid w:val="00684712"/>
    <w:rsid w:val="006A201F"/>
    <w:rsid w:val="006A558B"/>
    <w:rsid w:val="006A585C"/>
    <w:rsid w:val="006C083A"/>
    <w:rsid w:val="006C128F"/>
    <w:rsid w:val="006C31A5"/>
    <w:rsid w:val="006D4937"/>
    <w:rsid w:val="006F03B8"/>
    <w:rsid w:val="006F7204"/>
    <w:rsid w:val="007058AA"/>
    <w:rsid w:val="00721BE3"/>
    <w:rsid w:val="00787CD1"/>
    <w:rsid w:val="00791CAE"/>
    <w:rsid w:val="007A4773"/>
    <w:rsid w:val="007B3DA2"/>
    <w:rsid w:val="007B3E27"/>
    <w:rsid w:val="007B5735"/>
    <w:rsid w:val="007C2614"/>
    <w:rsid w:val="007D385F"/>
    <w:rsid w:val="007E3E24"/>
    <w:rsid w:val="007F08B1"/>
    <w:rsid w:val="00804E79"/>
    <w:rsid w:val="00812819"/>
    <w:rsid w:val="008174BB"/>
    <w:rsid w:val="00835230"/>
    <w:rsid w:val="00847CA6"/>
    <w:rsid w:val="008653FA"/>
    <w:rsid w:val="00865B21"/>
    <w:rsid w:val="00867ADE"/>
    <w:rsid w:val="0087553A"/>
    <w:rsid w:val="008C140A"/>
    <w:rsid w:val="008D14CA"/>
    <w:rsid w:val="008F4BA3"/>
    <w:rsid w:val="0090044F"/>
    <w:rsid w:val="00901C01"/>
    <w:rsid w:val="00904862"/>
    <w:rsid w:val="0092157C"/>
    <w:rsid w:val="00921CB0"/>
    <w:rsid w:val="00931A1F"/>
    <w:rsid w:val="00942ADA"/>
    <w:rsid w:val="00944818"/>
    <w:rsid w:val="009460A7"/>
    <w:rsid w:val="00946AEC"/>
    <w:rsid w:val="00957F97"/>
    <w:rsid w:val="00966DDC"/>
    <w:rsid w:val="00981E13"/>
    <w:rsid w:val="00997EBA"/>
    <w:rsid w:val="009B09A8"/>
    <w:rsid w:val="009D027F"/>
    <w:rsid w:val="00A03573"/>
    <w:rsid w:val="00A12012"/>
    <w:rsid w:val="00A263F0"/>
    <w:rsid w:val="00A32CE3"/>
    <w:rsid w:val="00A40144"/>
    <w:rsid w:val="00A43D3B"/>
    <w:rsid w:val="00A46360"/>
    <w:rsid w:val="00A55A59"/>
    <w:rsid w:val="00A600B5"/>
    <w:rsid w:val="00A6720F"/>
    <w:rsid w:val="00A70506"/>
    <w:rsid w:val="00A81EFD"/>
    <w:rsid w:val="00A85538"/>
    <w:rsid w:val="00A90364"/>
    <w:rsid w:val="00A90B7F"/>
    <w:rsid w:val="00AA203F"/>
    <w:rsid w:val="00AC03BB"/>
    <w:rsid w:val="00AC0B21"/>
    <w:rsid w:val="00AD27C6"/>
    <w:rsid w:val="00AF1438"/>
    <w:rsid w:val="00B2250C"/>
    <w:rsid w:val="00B34635"/>
    <w:rsid w:val="00B57DD2"/>
    <w:rsid w:val="00B70935"/>
    <w:rsid w:val="00B90DEA"/>
    <w:rsid w:val="00B92C33"/>
    <w:rsid w:val="00BB4A77"/>
    <w:rsid w:val="00BE7DD8"/>
    <w:rsid w:val="00BF035A"/>
    <w:rsid w:val="00BF2B33"/>
    <w:rsid w:val="00BF7EAB"/>
    <w:rsid w:val="00C3333F"/>
    <w:rsid w:val="00C428E5"/>
    <w:rsid w:val="00C65E16"/>
    <w:rsid w:val="00C76C22"/>
    <w:rsid w:val="00C94612"/>
    <w:rsid w:val="00CA3144"/>
    <w:rsid w:val="00CB456D"/>
    <w:rsid w:val="00CD54D5"/>
    <w:rsid w:val="00CF2362"/>
    <w:rsid w:val="00D00733"/>
    <w:rsid w:val="00D012E6"/>
    <w:rsid w:val="00D43704"/>
    <w:rsid w:val="00D46D27"/>
    <w:rsid w:val="00D617CD"/>
    <w:rsid w:val="00D66670"/>
    <w:rsid w:val="00D6752D"/>
    <w:rsid w:val="00D7084D"/>
    <w:rsid w:val="00D96D8D"/>
    <w:rsid w:val="00DB2EBE"/>
    <w:rsid w:val="00DF40CB"/>
    <w:rsid w:val="00E031DE"/>
    <w:rsid w:val="00E27312"/>
    <w:rsid w:val="00E3638E"/>
    <w:rsid w:val="00E43A45"/>
    <w:rsid w:val="00E571EE"/>
    <w:rsid w:val="00E936E6"/>
    <w:rsid w:val="00EA3DFB"/>
    <w:rsid w:val="00EA656C"/>
    <w:rsid w:val="00EB5103"/>
    <w:rsid w:val="00ED0E82"/>
    <w:rsid w:val="00F03AC6"/>
    <w:rsid w:val="00F24092"/>
    <w:rsid w:val="00F4505A"/>
    <w:rsid w:val="00F46C21"/>
    <w:rsid w:val="00F66F94"/>
    <w:rsid w:val="00F72187"/>
    <w:rsid w:val="00F74882"/>
    <w:rsid w:val="00F75495"/>
    <w:rsid w:val="00F943D3"/>
    <w:rsid w:val="00FB47D3"/>
    <w:rsid w:val="00FC2166"/>
    <w:rsid w:val="00FD1582"/>
    <w:rsid w:val="00FD5DE4"/>
    <w:rsid w:val="00FE4E16"/>
    <w:rsid w:val="00FE5018"/>
    <w:rsid w:val="00FE6C92"/>
    <w:rsid w:val="00FF1932"/>
    <w:rsid w:val="0916401A"/>
    <w:rsid w:val="0EBF6070"/>
    <w:rsid w:val="1B702AC9"/>
    <w:rsid w:val="1D442925"/>
    <w:rsid w:val="21046806"/>
    <w:rsid w:val="22483C01"/>
    <w:rsid w:val="22D1320B"/>
    <w:rsid w:val="287176ED"/>
    <w:rsid w:val="28D27DD1"/>
    <w:rsid w:val="29914285"/>
    <w:rsid w:val="2BA916AC"/>
    <w:rsid w:val="2F373EAD"/>
    <w:rsid w:val="32770198"/>
    <w:rsid w:val="3D89360F"/>
    <w:rsid w:val="45570D61"/>
    <w:rsid w:val="491A09E5"/>
    <w:rsid w:val="4C7B5248"/>
    <w:rsid w:val="537451A7"/>
    <w:rsid w:val="568063D4"/>
    <w:rsid w:val="593621DA"/>
    <w:rsid w:val="61764BF8"/>
    <w:rsid w:val="656F12A4"/>
    <w:rsid w:val="6A7D6BE4"/>
    <w:rsid w:val="6CE24178"/>
    <w:rsid w:val="75832BF2"/>
    <w:rsid w:val="7A0B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7371FD"/>
  <w15:docId w15:val="{E747EBAD-B57E-4456-8254-51A120B2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ind w:left="1084" w:hanging="363"/>
      <w:jc w:val="left"/>
      <w:outlineLvl w:val="0"/>
    </w:pPr>
    <w:rPr>
      <w:rFonts w:ascii="Microsoft JhengHei" w:eastAsia="Microsoft JhengHei" w:hAnsi="Microsoft JhengHei" w:cs="Microsoft JhengHei"/>
      <w:b/>
      <w:bCs/>
      <w:kern w:val="0"/>
      <w:sz w:val="24"/>
      <w:szCs w:val="24"/>
      <w:lang w:val="zh-CN" w:bidi="zh-CN"/>
    </w:rPr>
  </w:style>
  <w:style w:type="paragraph" w:styleId="2">
    <w:name w:val="heading 2"/>
    <w:basedOn w:val="a"/>
    <w:next w:val="a"/>
    <w:uiPriority w:val="9"/>
    <w:semiHidden/>
    <w:unhideWhenUsed/>
    <w:qFormat/>
    <w:pPr>
      <w:widowControl/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widowControl/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Pr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内文 Char"/>
    <w:basedOn w:val="a0"/>
    <w:link w:val="a9"/>
    <w:qFormat/>
    <w:rPr>
      <w:rFonts w:ascii="宋体" w:eastAsia="宋体" w:hAnsi="宋体" w:cs="宋体"/>
      <w:color w:val="000000"/>
      <w:kern w:val="0"/>
      <w:szCs w:val="21"/>
    </w:rPr>
  </w:style>
  <w:style w:type="paragraph" w:customStyle="1" w:styleId="a9">
    <w:name w:val="内文"/>
    <w:basedOn w:val="a"/>
    <w:link w:val="Char"/>
    <w:qFormat/>
    <w:pPr>
      <w:autoSpaceDE w:val="0"/>
      <w:autoSpaceDN w:val="0"/>
      <w:adjustRightInd w:val="0"/>
      <w:spacing w:line="360" w:lineRule="exact"/>
      <w:ind w:firstLineChars="200" w:firstLine="200"/>
    </w:pPr>
    <w:rPr>
      <w:rFonts w:ascii="宋体" w:hAnsi="宋体" w:cs="宋体"/>
      <w:color w:val="000000"/>
      <w:kern w:val="0"/>
    </w:rPr>
  </w:style>
  <w:style w:type="table" w:customStyle="1" w:styleId="5-11">
    <w:name w:val="网格表 5 深色 - 着色 1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1"/>
    <w:qFormat/>
    <w:rPr>
      <w:rFonts w:ascii="Microsoft JhengHei" w:eastAsia="Microsoft JhengHei" w:hAnsi="Microsoft JhengHei" w:cs="Microsoft JhengHei"/>
      <w:b/>
      <w:bCs/>
      <w:kern w:val="0"/>
      <w:sz w:val="24"/>
      <w:szCs w:val="24"/>
      <w:lang w:val="zh-CN" w:bidi="zh-CN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Strong"/>
    <w:basedOn w:val="a0"/>
    <w:qFormat/>
    <w:rsid w:val="00490654"/>
    <w:rPr>
      <w:b/>
    </w:rPr>
  </w:style>
  <w:style w:type="character" w:styleId="ac">
    <w:name w:val="annotation reference"/>
    <w:basedOn w:val="a0"/>
    <w:uiPriority w:val="99"/>
    <w:semiHidden/>
    <w:unhideWhenUsed/>
    <w:rsid w:val="00FE4E1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E4E1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E4E16"/>
    <w:rPr>
      <w:rFonts w:ascii="Times New Roman" w:eastAsia="宋体" w:hAnsi="Times New Roman" w:cs="Times New Roman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E4E1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E4E16"/>
    <w:rPr>
      <w:rFonts w:ascii="Times New Roman" w:eastAsia="宋体" w:hAnsi="Times New Roman" w:cs="Times New Roman"/>
      <w:b/>
      <w:bCs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FE4E16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FE4E16"/>
    <w:rPr>
      <w:rFonts w:ascii="Times New Roman" w:eastAsia="宋体" w:hAnsi="Times New Roman" w:cs="Times New Roman"/>
      <w:kern w:val="2"/>
      <w:sz w:val="18"/>
      <w:szCs w:val="18"/>
    </w:rPr>
  </w:style>
  <w:style w:type="table" w:styleId="4-1">
    <w:name w:val="Grid Table 4 Accent 1"/>
    <w:basedOn w:val="a1"/>
    <w:uiPriority w:val="49"/>
    <w:rsid w:val="00C3333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5">
    <w:name w:val="Grid Table 4 Accent 5"/>
    <w:basedOn w:val="a1"/>
    <w:uiPriority w:val="49"/>
    <w:rsid w:val="00C3333F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1">
    <w:name w:val="Grid Table 5 Dark Accent 1"/>
    <w:basedOn w:val="a1"/>
    <w:uiPriority w:val="50"/>
    <w:rsid w:val="008653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3-1">
    <w:name w:val="List Table 3 Accent 1"/>
    <w:basedOn w:val="a1"/>
    <w:uiPriority w:val="48"/>
    <w:rsid w:val="006A585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15</Pages>
  <Words>1288</Words>
  <Characters>7342</Characters>
  <Application>Microsoft Office Word</Application>
  <DocSecurity>0</DocSecurity>
  <Lines>61</Lines>
  <Paragraphs>17</Paragraphs>
  <ScaleCrop>false</ScaleCrop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夏琴心</cp:lastModifiedBy>
  <cp:revision>113</cp:revision>
  <dcterms:created xsi:type="dcterms:W3CDTF">2023-11-25T01:27:00Z</dcterms:created>
  <dcterms:modified xsi:type="dcterms:W3CDTF">2024-05-21T01:58:00Z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