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71" w:rsidRDefault="00836271" w:rsidP="00836271">
      <w:pPr>
        <w:spacing w:line="240" w:lineRule="auto"/>
        <w:jc w:val="center"/>
        <w:rPr>
          <w:rFonts w:ascii="华文中宋" w:eastAsia="华文中宋" w:hAnsi="华文中宋" w:cs="Times New Roman"/>
          <w:b/>
          <w:sz w:val="36"/>
          <w:szCs w:val="36"/>
        </w:rPr>
      </w:pPr>
      <w:r w:rsidRPr="00857E22">
        <w:rPr>
          <w:rFonts w:ascii="华文中宋" w:eastAsia="华文中宋" w:hAnsi="华文中宋" w:cs="Times New Roman" w:hint="eastAsia"/>
          <w:b/>
          <w:sz w:val="36"/>
          <w:szCs w:val="36"/>
        </w:rPr>
        <w:t>经济管理与新</w:t>
      </w:r>
      <w:r w:rsidRPr="00857E22">
        <w:rPr>
          <w:rFonts w:ascii="华文中宋" w:eastAsia="华文中宋" w:hAnsi="华文中宋" w:cs="Times New Roman"/>
          <w:b/>
          <w:sz w:val="36"/>
          <w:szCs w:val="36"/>
        </w:rPr>
        <w:t>兴</w:t>
      </w:r>
      <w:r w:rsidRPr="00857E22">
        <w:rPr>
          <w:rFonts w:ascii="华文中宋" w:eastAsia="华文中宋" w:hAnsi="华文中宋" w:cs="Times New Roman" w:hint="eastAsia"/>
          <w:b/>
          <w:sz w:val="36"/>
          <w:szCs w:val="36"/>
        </w:rPr>
        <w:t>服务业学科专业群</w:t>
      </w:r>
    </w:p>
    <w:p w:rsidR="00836271" w:rsidRPr="00475B91" w:rsidRDefault="00836271" w:rsidP="00836271">
      <w:pPr>
        <w:spacing w:line="240" w:lineRule="auto"/>
        <w:jc w:val="center"/>
        <w:rPr>
          <w:rFonts w:ascii="华文中宋" w:eastAsia="华文中宋" w:hAnsi="华文中宋" w:cs="Times New Roman"/>
          <w:b/>
          <w:sz w:val="36"/>
          <w:szCs w:val="36"/>
        </w:rPr>
      </w:pPr>
      <w:r w:rsidRPr="00475B91">
        <w:rPr>
          <w:rFonts w:ascii="华文中宋" w:eastAsia="华文中宋" w:hAnsi="华文中宋" w:cs="Times New Roman" w:hint="eastAsia"/>
          <w:b/>
          <w:sz w:val="36"/>
          <w:szCs w:val="36"/>
        </w:rPr>
        <w:t>专业评估标准和指标内涵（试行）</w:t>
      </w:r>
    </w:p>
    <w:tbl>
      <w:tblPr>
        <w:tblW w:w="547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00"/>
        <w:gridCol w:w="1762"/>
        <w:gridCol w:w="5721"/>
        <w:gridCol w:w="635"/>
      </w:tblGrid>
      <w:tr w:rsidR="00836271" w:rsidRPr="00475B91" w:rsidTr="00E70EFC">
        <w:trPr>
          <w:trHeight w:val="514"/>
          <w:tblHeader/>
        </w:trPr>
        <w:tc>
          <w:tcPr>
            <w:tcW w:w="1135" w:type="dxa"/>
            <w:vAlign w:val="center"/>
          </w:tcPr>
          <w:p w:rsidR="00836271" w:rsidRPr="00475B91" w:rsidRDefault="00836271"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一级指标</w:t>
            </w:r>
          </w:p>
        </w:tc>
        <w:tc>
          <w:tcPr>
            <w:tcW w:w="1843" w:type="dxa"/>
            <w:vAlign w:val="center"/>
          </w:tcPr>
          <w:p w:rsidR="00836271" w:rsidRPr="00475B91" w:rsidRDefault="00836271"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二级指标</w:t>
            </w:r>
          </w:p>
        </w:tc>
        <w:tc>
          <w:tcPr>
            <w:tcW w:w="6047" w:type="dxa"/>
            <w:vAlign w:val="center"/>
          </w:tcPr>
          <w:p w:rsidR="00836271" w:rsidRPr="00475B91" w:rsidRDefault="00836271"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观察点</w:t>
            </w:r>
            <w:r w:rsidRPr="00475B91">
              <w:rPr>
                <w:rFonts w:ascii="宋体" w:eastAsia="宋体" w:hAnsi="宋体" w:cs="Times New Roman" w:hint="eastAsia"/>
                <w:b/>
                <w:kern w:val="0"/>
                <w:sz w:val="21"/>
                <w:szCs w:val="21"/>
              </w:rPr>
              <w:t>及内涵</w:t>
            </w:r>
          </w:p>
        </w:tc>
        <w:tc>
          <w:tcPr>
            <w:tcW w:w="657" w:type="dxa"/>
            <w:vAlign w:val="center"/>
          </w:tcPr>
          <w:p w:rsidR="00836271" w:rsidRPr="00475B91" w:rsidRDefault="00836271"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hint="eastAsia"/>
                <w:b/>
                <w:kern w:val="0"/>
                <w:sz w:val="21"/>
                <w:szCs w:val="21"/>
              </w:rPr>
              <w:t>评估结论</w:t>
            </w:r>
          </w:p>
        </w:tc>
      </w:tr>
      <w:tr w:rsidR="00836271" w:rsidRPr="00475B91" w:rsidTr="00E70EFC">
        <w:trPr>
          <w:trHeight w:val="974"/>
        </w:trPr>
        <w:tc>
          <w:tcPr>
            <w:tcW w:w="1135" w:type="dxa"/>
            <w:vMerge w:val="restart"/>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1</w:t>
            </w:r>
          </w:p>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定位与</w:t>
            </w:r>
            <w:r w:rsidRPr="00475B91">
              <w:rPr>
                <w:rFonts w:ascii="仿宋" w:eastAsia="仿宋" w:hAnsi="仿宋" w:cs="Times New Roman"/>
                <w:b/>
                <w:kern w:val="0"/>
                <w:szCs w:val="24"/>
              </w:rPr>
              <w:t>目标</w:t>
            </w: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.1专业定位</w:t>
            </w:r>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符合国家和区域经济社会发展的实际情况以及本地区现代服务业与经济管理人才培养的需要，与学校的办学定位、发展规划和培养条件相适应。</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974"/>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1.2 专业建设规划</w:t>
            </w:r>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指导思想正确，现状分析客观，建设目标明确，建设思路清晰，实施计划切实可行，保障措施有力。</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946"/>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培养目标</w:t>
            </w:r>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1.符合现代服务业与经济管理人才培养规律</w:t>
            </w:r>
            <w:r w:rsidRPr="00475B91">
              <w:rPr>
                <w:rFonts w:ascii="宋体" w:eastAsia="宋体" w:hAnsi="宋体" w:cs="Times New Roman"/>
                <w:sz w:val="21"/>
                <w:szCs w:val="21"/>
              </w:rPr>
              <w:t>，</w:t>
            </w:r>
            <w:r w:rsidRPr="00475B91">
              <w:rPr>
                <w:rFonts w:ascii="宋体" w:eastAsia="宋体" w:hAnsi="宋体" w:cs="Times New Roman" w:hint="eastAsia"/>
                <w:sz w:val="21"/>
                <w:szCs w:val="21"/>
              </w:rPr>
              <w:t>反映</w:t>
            </w:r>
            <w:r w:rsidRPr="00475B91">
              <w:rPr>
                <w:rFonts w:ascii="宋体" w:eastAsia="宋体" w:hAnsi="宋体" w:cs="Times New Roman"/>
                <w:sz w:val="21"/>
                <w:szCs w:val="21"/>
              </w:rPr>
              <w:t>学校</w:t>
            </w:r>
            <w:r w:rsidRPr="00475B91">
              <w:rPr>
                <w:rFonts w:ascii="宋体" w:eastAsia="宋体" w:hAnsi="宋体" w:cs="Times New Roman" w:hint="eastAsia"/>
                <w:sz w:val="21"/>
                <w:szCs w:val="21"/>
              </w:rPr>
              <w:t>及</w:t>
            </w:r>
            <w:r w:rsidRPr="00475B91">
              <w:rPr>
                <w:rFonts w:ascii="宋体" w:eastAsia="宋体" w:hAnsi="宋体" w:cs="Times New Roman"/>
                <w:sz w:val="21"/>
                <w:szCs w:val="21"/>
              </w:rPr>
              <w:t>专业办学特点</w:t>
            </w:r>
            <w:r w:rsidRPr="00475B91">
              <w:rPr>
                <w:rFonts w:ascii="宋体" w:eastAsia="宋体" w:hAnsi="宋体" w:cs="Times New Roman" w:hint="eastAsia"/>
                <w:sz w:val="21"/>
                <w:szCs w:val="21"/>
              </w:rPr>
              <w:t>；</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2.适应现代服务业人才需求，培养具备经济、管理等知识和能力，能够胜任企事业单位、政府机构等有关经济管理岗位的高素质应用型人才。</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946"/>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4 </w:t>
            </w:r>
            <w:r w:rsidRPr="00475B91">
              <w:rPr>
                <w:rFonts w:ascii="仿宋" w:eastAsia="仿宋" w:hAnsi="仿宋" w:cs="Times New Roman"/>
                <w:b/>
                <w:kern w:val="0"/>
                <w:szCs w:val="24"/>
              </w:rPr>
              <w:t>培养</w:t>
            </w:r>
            <w:r w:rsidRPr="00475B91">
              <w:rPr>
                <w:rFonts w:ascii="仿宋" w:eastAsia="仿宋" w:hAnsi="仿宋" w:cs="Times New Roman" w:hint="eastAsia"/>
                <w:b/>
                <w:kern w:val="0"/>
                <w:szCs w:val="24"/>
              </w:rPr>
              <w:t>方案</w:t>
            </w:r>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1.培养方案科学合理，培养目标、培养规格、课程体系、培养模式、评价制度等有机衔接、相互支持，实施情况良好。</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1395"/>
        </w:trPr>
        <w:tc>
          <w:tcPr>
            <w:tcW w:w="1135" w:type="dxa"/>
            <w:vMerge w:val="restart"/>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2</w:t>
            </w:r>
          </w:p>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师资队伍</w:t>
            </w: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w:t>
            </w:r>
            <w:r w:rsidRPr="00475B91">
              <w:rPr>
                <w:rFonts w:ascii="仿宋" w:eastAsia="仿宋" w:hAnsi="仿宋" w:cs="Times New Roman"/>
                <w:b/>
                <w:kern w:val="0"/>
                <w:szCs w:val="24"/>
              </w:rPr>
              <w:t>.1</w:t>
            </w:r>
            <w:r w:rsidRPr="00475B91">
              <w:rPr>
                <w:rFonts w:ascii="仿宋" w:eastAsia="仿宋" w:hAnsi="仿宋" w:cs="Times New Roman" w:hint="eastAsia"/>
                <w:b/>
                <w:kern w:val="0"/>
                <w:szCs w:val="24"/>
              </w:rPr>
              <w:t xml:space="preserve"> 数量与</w:t>
            </w:r>
            <w:r w:rsidRPr="00475B91">
              <w:rPr>
                <w:rFonts w:ascii="仿宋" w:eastAsia="仿宋" w:hAnsi="仿宋" w:cs="Times New Roman"/>
                <w:b/>
                <w:kern w:val="0"/>
                <w:szCs w:val="24"/>
              </w:rPr>
              <w:t>结构</w:t>
            </w:r>
            <w:smartTag w:uri="urn:schemas-microsoft-com:office:smarttags" w:element="chsdate">
              <w:smartTagPr>
                <w:attr w:name="Year" w:val="1899"/>
                <w:attr w:name="Month" w:val="12"/>
                <w:attr w:name="Day" w:val="30"/>
                <w:attr w:name="IsLunarDate" w:val="False"/>
                <w:attr w:name="IsROCDate" w:val="False"/>
              </w:smartTagPr>
            </w:smartTag>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1.专任教师数量应能满足教学需要，学科群内各专业应有1名学科专业带头人，专业教师不少于10名，生师比参照国家标准，逐步降低到国家基本要求，专业核心课程应至少有1个稳定的教学团队；</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2.80%以上的专业教师应具有经济类或管理类专业学历，50%以上专业教师应具有相关行业工作经历，有一定数量的行业专家担任兼职教师；</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3.专业教师的学历、学缘、职称、年龄结构合理，其中硕</w:t>
            </w:r>
            <w:proofErr w:type="gramStart"/>
            <w:r w:rsidRPr="00475B91">
              <w:rPr>
                <w:rFonts w:ascii="宋体" w:eastAsia="宋体" w:hAnsi="宋体" w:cs="Times New Roman" w:hint="eastAsia"/>
                <w:sz w:val="21"/>
                <w:szCs w:val="21"/>
              </w:rPr>
              <w:t>博比例</w:t>
            </w:r>
            <w:proofErr w:type="gramEnd"/>
            <w:r w:rsidRPr="00475B91">
              <w:rPr>
                <w:rFonts w:ascii="宋体" w:eastAsia="宋体" w:hAnsi="宋体" w:cs="Times New Roman" w:hint="eastAsia"/>
                <w:sz w:val="21"/>
                <w:szCs w:val="21"/>
              </w:rPr>
              <w:t>达到90%以上，高级职称比例不低于30%。</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1406"/>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w:t>
            </w:r>
            <w:r w:rsidRPr="00475B91">
              <w:rPr>
                <w:rFonts w:ascii="仿宋" w:eastAsia="仿宋" w:hAnsi="仿宋" w:cs="Times New Roman"/>
                <w:b/>
                <w:kern w:val="0"/>
                <w:szCs w:val="24"/>
              </w:rPr>
              <w:t>.2教师发展</w:t>
            </w:r>
            <w:smartTag w:uri="urn:schemas-microsoft-com:office:smarttags" w:element="chsdate">
              <w:smartTagPr>
                <w:attr w:name="Year" w:val="1899"/>
                <w:attr w:name="Month" w:val="12"/>
                <w:attr w:name="Day" w:val="30"/>
                <w:attr w:name="IsLunarDate" w:val="False"/>
                <w:attr w:name="IsROCDate" w:val="False"/>
              </w:smartTagPr>
            </w:smartTag>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1.各专业建立基层教学组织，健全教学研讨、传帮带机制，运行良好；</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2.有合理可行的师资队伍建设规划，有促进教师专业发展的制度和举措；</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3.各专业应拥有良好的学科基础，为教师从事学科研究与社会服务提供基本的条件、环境和氛围，鼓励和引导教师积极开展科学研究。3年内获得国家、省市级项目20项以上，师均发表论文5篇以上。</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922"/>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华文中宋" w:hint="eastAsia"/>
                <w:b/>
                <w:bCs/>
                <w:kern w:val="0"/>
                <w:szCs w:val="24"/>
              </w:rPr>
              <w:t>2.3 教育教学水平</w:t>
            </w:r>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1.教师严格遵守《高等学校教师职业道德规范》，为人师表，教书育人；</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2.具有较强的教育教学、课程开发指导、信息技术应用、教学研究、实践教学指导等多种能力和素养，注重科研成果转化为教学资源；</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3.近三年获校级以上教学奖励的教师人数</w:t>
            </w:r>
            <w:proofErr w:type="gramStart"/>
            <w:r w:rsidRPr="00475B91">
              <w:rPr>
                <w:rFonts w:ascii="宋体" w:eastAsia="宋体" w:hAnsi="宋体" w:cs="Times New Roman" w:hint="eastAsia"/>
                <w:sz w:val="21"/>
                <w:szCs w:val="21"/>
              </w:rPr>
              <w:t>占专业</w:t>
            </w:r>
            <w:proofErr w:type="gramEnd"/>
            <w:r w:rsidRPr="00475B91">
              <w:rPr>
                <w:rFonts w:ascii="宋体" w:eastAsia="宋体" w:hAnsi="宋体" w:cs="Times New Roman" w:hint="eastAsia"/>
                <w:sz w:val="21"/>
                <w:szCs w:val="21"/>
              </w:rPr>
              <w:t>教师的比例逐步提高；</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4.近三年学生评教平均成绩达到90分以上。</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324"/>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2.4 精力投入</w:t>
            </w:r>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1.具有高级专业技术职务的教师每学期为本科生上课；</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2.近三年本专业老师参与质量工程、教改项目的人数</w:t>
            </w:r>
            <w:proofErr w:type="gramStart"/>
            <w:r w:rsidRPr="00475B91">
              <w:rPr>
                <w:rFonts w:ascii="宋体" w:eastAsia="宋体" w:hAnsi="宋体" w:cs="Times New Roman" w:hint="eastAsia"/>
                <w:sz w:val="21"/>
                <w:szCs w:val="21"/>
              </w:rPr>
              <w:t>占专业</w:t>
            </w:r>
            <w:proofErr w:type="gramEnd"/>
            <w:r w:rsidRPr="00475B91">
              <w:rPr>
                <w:rFonts w:ascii="宋体" w:eastAsia="宋体" w:hAnsi="宋体" w:cs="Times New Roman" w:hint="eastAsia"/>
                <w:sz w:val="21"/>
                <w:szCs w:val="21"/>
              </w:rPr>
              <w:t>教师的比例不低于50%；</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lastRenderedPageBreak/>
              <w:t>3.本科生导师制执行良好，实施到位，效果好，80%以上专业教师担任本科生导师；</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4.专业教师支持本学科专业群内各专业相关课程的教学；</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1259"/>
        </w:trPr>
        <w:tc>
          <w:tcPr>
            <w:tcW w:w="1135" w:type="dxa"/>
            <w:vMerge w:val="restart"/>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lastRenderedPageBreak/>
              <w:t>3</w:t>
            </w:r>
          </w:p>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教学资源</w:t>
            </w: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w:t>
            </w:r>
            <w:r w:rsidRPr="00475B91">
              <w:rPr>
                <w:rFonts w:ascii="仿宋" w:eastAsia="仿宋" w:hAnsi="仿宋" w:cs="Times New Roman"/>
                <w:b/>
                <w:kern w:val="0"/>
                <w:szCs w:val="24"/>
              </w:rPr>
              <w:t>.1教学经费</w:t>
            </w:r>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1.专业建设经费来源稳定，预算合理，使用效益好；</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2.实践（实习）经费使用良好；</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3.教学运行经费充足，使用良好；</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4.积极争取各类项目经费，管理到位，使用合理。</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1262"/>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w:t>
            </w:r>
            <w:r w:rsidRPr="00475B91">
              <w:rPr>
                <w:rFonts w:ascii="仿宋" w:eastAsia="仿宋" w:hAnsi="仿宋" w:cs="Times New Roman"/>
                <w:b/>
                <w:kern w:val="0"/>
                <w:szCs w:val="24"/>
              </w:rPr>
              <w:t>.2教学</w:t>
            </w:r>
            <w:r w:rsidRPr="00475B91">
              <w:rPr>
                <w:rFonts w:ascii="仿宋" w:eastAsia="仿宋" w:hAnsi="仿宋" w:cs="Times New Roman" w:hint="eastAsia"/>
                <w:b/>
                <w:kern w:val="0"/>
                <w:szCs w:val="24"/>
              </w:rPr>
              <w:t>基础条件</w:t>
            </w:r>
            <w:smartTag w:uri="urn:schemas-microsoft-com:office:smarttags" w:element="chsdate">
              <w:smartTagPr>
                <w:attr w:name="Year" w:val="1899"/>
                <w:attr w:name="Month" w:val="12"/>
                <w:attr w:name="Day" w:val="30"/>
                <w:attr w:name="IsLunarDate" w:val="False"/>
                <w:attr w:name="IsROCDate" w:val="False"/>
              </w:smartTagPr>
            </w:smartTag>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1.实验实训室在数量和功能上满足教学需要，有良好的管理、维护和更新机制；</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2.实验实</w:t>
            </w:r>
            <w:proofErr w:type="gramStart"/>
            <w:r w:rsidRPr="00475B91">
              <w:rPr>
                <w:rFonts w:ascii="宋体" w:eastAsia="宋体" w:hAnsi="宋体" w:cs="Times New Roman" w:hint="eastAsia"/>
                <w:sz w:val="21"/>
                <w:szCs w:val="21"/>
              </w:rPr>
              <w:t>训设备</w:t>
            </w:r>
            <w:proofErr w:type="gramEnd"/>
            <w:r w:rsidRPr="00475B91">
              <w:rPr>
                <w:rFonts w:ascii="宋体" w:eastAsia="宋体" w:hAnsi="宋体" w:cs="Times New Roman" w:hint="eastAsia"/>
                <w:sz w:val="21"/>
                <w:szCs w:val="21"/>
              </w:rPr>
              <w:t>完善、充足、性能优良，满足各类课程教学实验实训的需求</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3.实验实训室开放措施得力，利用程度高，建立适应现代服务业发展和经济管理人才培养需要的</w:t>
            </w:r>
            <w:proofErr w:type="gramStart"/>
            <w:r w:rsidRPr="00475B91">
              <w:rPr>
                <w:rFonts w:ascii="宋体" w:eastAsia="宋体" w:hAnsi="宋体" w:cs="Times New Roman" w:hint="eastAsia"/>
                <w:sz w:val="21"/>
                <w:szCs w:val="21"/>
              </w:rPr>
              <w:t>群基础</w:t>
            </w:r>
            <w:proofErr w:type="gramEnd"/>
            <w:r w:rsidRPr="00475B91">
              <w:rPr>
                <w:rFonts w:ascii="宋体" w:eastAsia="宋体" w:hAnsi="宋体" w:cs="Times New Roman" w:hint="eastAsia"/>
                <w:sz w:val="21"/>
                <w:szCs w:val="21"/>
              </w:rPr>
              <w:t>实验实训平台，实现共建、共享、共用；</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w:t>
            </w:r>
            <w:proofErr w:type="gramStart"/>
            <w:r w:rsidRPr="00475B91">
              <w:rPr>
                <w:rFonts w:ascii="宋体" w:eastAsia="宋体" w:hAnsi="宋体" w:cs="Times New Roman" w:hint="eastAsia"/>
                <w:sz w:val="21"/>
                <w:szCs w:val="21"/>
              </w:rPr>
              <w:t>建有众创空间</w:t>
            </w:r>
            <w:proofErr w:type="gramEnd"/>
            <w:r w:rsidRPr="00475B91">
              <w:rPr>
                <w:rFonts w:ascii="宋体" w:eastAsia="宋体" w:hAnsi="宋体" w:cs="Times New Roman" w:hint="eastAsia"/>
                <w:sz w:val="21"/>
                <w:szCs w:val="21"/>
              </w:rPr>
              <w:t>、创新创业孵化园等实践教学平台，运行效果良好；</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5.建有校外实习基地至少100所，为学生提供稳定的实习环境；</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6.具备满足学生专业学习需要的信息化教育设施和数字化教学资源，建立经管专业资料室、教材库。</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3.3 课程资源</w:t>
            </w:r>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1.课程建设规划符合专业培养目标，</w:t>
            </w:r>
            <w:r w:rsidRPr="00475B91">
              <w:rPr>
                <w:rFonts w:ascii="宋体" w:eastAsia="宋体" w:hAnsi="宋体" w:cs="Times New Roman"/>
                <w:sz w:val="21"/>
                <w:szCs w:val="21"/>
              </w:rPr>
              <w:t>遵循教育规律</w:t>
            </w:r>
            <w:r w:rsidRPr="00475B91">
              <w:rPr>
                <w:rFonts w:ascii="宋体" w:eastAsia="宋体" w:hAnsi="宋体" w:cs="Times New Roman" w:hint="eastAsia"/>
                <w:sz w:val="21"/>
                <w:szCs w:val="21"/>
              </w:rPr>
              <w:t>，符合现代服务业发展需要和经济管理专业群学生的培养</w:t>
            </w:r>
            <w:r w:rsidRPr="00475B91">
              <w:rPr>
                <w:rFonts w:ascii="宋体" w:eastAsia="宋体" w:hAnsi="宋体" w:cs="Times New Roman"/>
                <w:sz w:val="21"/>
                <w:szCs w:val="21"/>
              </w:rPr>
              <w:t>特点</w:t>
            </w:r>
            <w:r w:rsidRPr="00475B91">
              <w:rPr>
                <w:rFonts w:ascii="宋体" w:eastAsia="宋体" w:hAnsi="宋体" w:cs="Times New Roman" w:hint="eastAsia"/>
                <w:sz w:val="21"/>
                <w:szCs w:val="21"/>
              </w:rPr>
              <w:t>，为学生的终身学习和可持续发展奠定良好的基础；</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2.课程目标明确且符合本学科专业群的要求。所开设的《西方经济学》《管理学》《统计学》《会计学》等群平台课程能够</w:t>
            </w:r>
            <w:r w:rsidRPr="00475B91">
              <w:rPr>
                <w:rFonts w:ascii="宋体" w:eastAsia="宋体" w:hAnsi="宋体" w:cs="Times New Roman"/>
                <w:sz w:val="21"/>
                <w:szCs w:val="21"/>
              </w:rPr>
              <w:t>有助于夯实学生</w:t>
            </w:r>
            <w:r w:rsidRPr="00475B91">
              <w:rPr>
                <w:rFonts w:ascii="宋体" w:eastAsia="宋体" w:hAnsi="宋体" w:cs="Times New Roman" w:hint="eastAsia"/>
                <w:sz w:val="21"/>
                <w:szCs w:val="21"/>
              </w:rPr>
              <w:t>专业</w:t>
            </w:r>
            <w:r w:rsidRPr="00475B91">
              <w:rPr>
                <w:rFonts w:ascii="宋体" w:eastAsia="宋体" w:hAnsi="宋体" w:cs="Times New Roman"/>
                <w:sz w:val="21"/>
                <w:szCs w:val="21"/>
              </w:rPr>
              <w:t>功底</w:t>
            </w:r>
            <w:r w:rsidRPr="00475B91">
              <w:rPr>
                <w:rFonts w:ascii="宋体" w:eastAsia="宋体" w:hAnsi="宋体" w:cs="Times New Roman" w:hint="eastAsia"/>
                <w:sz w:val="21"/>
                <w:szCs w:val="21"/>
              </w:rPr>
              <w:t>；专业核心课程能确保学生获得专业核心知识、专业核心能力和专业核心素质；专业拓展课程有利于拓展学生的专业知识面、提升学生的职业能力和提高学生的职业素养；</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3.有科学合理的</w:t>
            </w:r>
            <w:r>
              <w:rPr>
                <w:rFonts w:ascii="宋体" w:eastAsia="宋体" w:hAnsi="宋体" w:cs="Times New Roman" w:hint="eastAsia"/>
                <w:sz w:val="21"/>
                <w:szCs w:val="21"/>
              </w:rPr>
              <w:t>教学大纲</w:t>
            </w:r>
            <w:r w:rsidRPr="00475B91">
              <w:rPr>
                <w:rFonts w:ascii="宋体" w:eastAsia="宋体" w:hAnsi="宋体" w:cs="Times New Roman" w:hint="eastAsia"/>
                <w:sz w:val="21"/>
                <w:szCs w:val="21"/>
              </w:rPr>
              <w:t>，课程内容注重先进性和</w:t>
            </w:r>
            <w:r w:rsidRPr="00475B91">
              <w:rPr>
                <w:rFonts w:ascii="宋体" w:eastAsia="宋体" w:hAnsi="宋体" w:cs="Times New Roman"/>
                <w:sz w:val="21"/>
                <w:szCs w:val="21"/>
              </w:rPr>
              <w:t>应用</w:t>
            </w:r>
            <w:r w:rsidRPr="00475B91">
              <w:rPr>
                <w:rFonts w:ascii="宋体" w:eastAsia="宋体" w:hAnsi="宋体" w:cs="Times New Roman" w:hint="eastAsia"/>
                <w:sz w:val="21"/>
                <w:szCs w:val="21"/>
              </w:rPr>
              <w:t>性；</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4.有适应学生专业能力培养的自编教材，选用优质教材，建有教材库、教学资料库；</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5.有一定数量的精品在线开放</w:t>
            </w:r>
            <w:r w:rsidRPr="00475B91">
              <w:rPr>
                <w:rFonts w:ascii="宋体" w:eastAsia="宋体" w:hAnsi="宋体" w:cs="Times New Roman"/>
                <w:sz w:val="21"/>
                <w:szCs w:val="21"/>
              </w:rPr>
              <w:t>课程</w:t>
            </w:r>
            <w:r w:rsidRPr="00475B91">
              <w:rPr>
                <w:rFonts w:ascii="宋体" w:eastAsia="宋体" w:hAnsi="宋体" w:cs="Times New Roman" w:hint="eastAsia"/>
                <w:sz w:val="21"/>
                <w:szCs w:val="21"/>
              </w:rPr>
              <w:t>等优质课程资源。</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967"/>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3.4 社会资源</w:t>
            </w:r>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1.有校企、校地、校</w:t>
            </w:r>
            <w:proofErr w:type="gramStart"/>
            <w:r w:rsidRPr="00475B91">
              <w:rPr>
                <w:rFonts w:ascii="宋体" w:eastAsia="宋体" w:hAnsi="宋体" w:cs="Times New Roman" w:hint="eastAsia"/>
                <w:sz w:val="21"/>
                <w:szCs w:val="21"/>
              </w:rPr>
              <w:t>校</w:t>
            </w:r>
            <w:proofErr w:type="gramEnd"/>
            <w:r w:rsidRPr="00475B91">
              <w:rPr>
                <w:rFonts w:ascii="宋体" w:eastAsia="宋体" w:hAnsi="宋体" w:cs="Times New Roman" w:hint="eastAsia"/>
                <w:sz w:val="21"/>
                <w:szCs w:val="21"/>
              </w:rPr>
              <w:t>等合作育人的渠道和平台，实施效果好；</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sz w:val="21"/>
                <w:szCs w:val="21"/>
              </w:rPr>
              <w:t>2</w:t>
            </w:r>
            <w:r w:rsidRPr="00475B91">
              <w:rPr>
                <w:rFonts w:ascii="宋体" w:eastAsia="宋体" w:hAnsi="宋体" w:cs="Times New Roman" w:hint="eastAsia"/>
                <w:sz w:val="21"/>
                <w:szCs w:val="21"/>
              </w:rPr>
              <w:t>.有社会组织提供专业教学训练项目或科研项目等。</w:t>
            </w:r>
          </w:p>
        </w:tc>
        <w:tc>
          <w:tcPr>
            <w:tcW w:w="657" w:type="dxa"/>
            <w:vAlign w:val="center"/>
          </w:tcPr>
          <w:p w:rsidR="00836271" w:rsidRPr="00475B91" w:rsidRDefault="00836271" w:rsidP="00E70EFC">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836271" w:rsidRPr="00475B91" w:rsidTr="00E70EFC">
        <w:trPr>
          <w:trHeight w:val="1109"/>
        </w:trPr>
        <w:tc>
          <w:tcPr>
            <w:tcW w:w="1135" w:type="dxa"/>
            <w:vMerge w:val="restart"/>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4 </w:t>
            </w:r>
          </w:p>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培养</w:t>
            </w:r>
            <w:r w:rsidRPr="00475B91">
              <w:rPr>
                <w:rFonts w:ascii="仿宋" w:eastAsia="仿宋" w:hAnsi="仿宋" w:cs="Times New Roman"/>
                <w:b/>
                <w:kern w:val="0"/>
                <w:szCs w:val="24"/>
              </w:rPr>
              <w:t>过程</w:t>
            </w: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4.1 教学改革</w:t>
            </w:r>
            <w:smartTag w:uri="urn:schemas-microsoft-com:office:smarttags" w:element="chsdate">
              <w:smartTagPr>
                <w:attr w:name="Year" w:val="1899"/>
                <w:attr w:name="Month" w:val="12"/>
                <w:attr w:name="Day" w:val="30"/>
                <w:attr w:name="IsLunarDate" w:val="False"/>
                <w:attr w:name="IsROCDate" w:val="False"/>
              </w:smartTagPr>
            </w:smartTag>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1.教学改革理念先进、思路清晰、目标明确，符合经济社会发展对现代服务业岗位人才的需求；</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2.建立校企合作、工学结合、分类培养的“1+2+X”的</w:t>
            </w:r>
            <w:proofErr w:type="gramStart"/>
            <w:r w:rsidRPr="00475B91">
              <w:rPr>
                <w:rFonts w:ascii="宋体" w:eastAsia="宋体" w:hAnsi="宋体" w:cs="Times New Roman" w:hint="eastAsia"/>
                <w:sz w:val="21"/>
                <w:szCs w:val="21"/>
              </w:rPr>
              <w:t>群人才</w:t>
            </w:r>
            <w:proofErr w:type="gramEnd"/>
            <w:r w:rsidRPr="00475B91">
              <w:rPr>
                <w:rFonts w:ascii="宋体" w:eastAsia="宋体" w:hAnsi="宋体" w:cs="Times New Roman" w:hint="eastAsia"/>
                <w:sz w:val="21"/>
                <w:szCs w:val="21"/>
              </w:rPr>
              <w:t>培养模式，为学生个性化培养提供平台；创新创业、卓越班等教育改革举措得力、深入，成效明显；</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3.质量工程及教改项目的执行成效良好、成果突出。</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4.2 课堂教学</w:t>
            </w:r>
          </w:p>
        </w:tc>
        <w:tc>
          <w:tcPr>
            <w:tcW w:w="6047" w:type="dxa"/>
            <w:vAlign w:val="center"/>
          </w:tcPr>
          <w:p w:rsidR="00836271" w:rsidRPr="00475B91" w:rsidRDefault="00836271"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w:t>
            </w:r>
            <w:r w:rsidRPr="00475B91">
              <w:rPr>
                <w:rFonts w:ascii="宋体" w:eastAsia="宋体" w:hAnsi="宋体" w:cs="华文中宋" w:hint="eastAsia"/>
                <w:kern w:val="0"/>
                <w:sz w:val="21"/>
                <w:szCs w:val="21"/>
              </w:rPr>
              <w:t>严格执行</w:t>
            </w:r>
            <w:r>
              <w:rPr>
                <w:rFonts w:ascii="宋体" w:eastAsia="宋体" w:hAnsi="宋体" w:cs="华文中宋" w:hint="eastAsia"/>
                <w:kern w:val="0"/>
                <w:sz w:val="21"/>
                <w:szCs w:val="21"/>
              </w:rPr>
              <w:t>教学大纲</w:t>
            </w:r>
            <w:r w:rsidRPr="00475B91">
              <w:rPr>
                <w:rFonts w:ascii="宋体" w:eastAsia="宋体" w:hAnsi="宋体" w:cs="Times New Roman" w:hint="eastAsia"/>
                <w:kern w:val="0"/>
                <w:sz w:val="21"/>
                <w:szCs w:val="21"/>
              </w:rPr>
              <w:t>；</w:t>
            </w:r>
          </w:p>
          <w:p w:rsidR="00836271" w:rsidRPr="00475B91" w:rsidRDefault="00836271"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2.课堂教学内容丰富，吸收学科专业的前沿知识与教育改革发展的最新研究成果，将国家经济领域、</w:t>
            </w:r>
            <w:r w:rsidRPr="00475B91">
              <w:rPr>
                <w:rFonts w:ascii="宋体" w:eastAsia="宋体" w:hAnsi="宋体" w:cs="华文中宋" w:hint="eastAsia"/>
                <w:kern w:val="0"/>
                <w:sz w:val="21"/>
                <w:szCs w:val="21"/>
              </w:rPr>
              <w:t>现代服务业</w:t>
            </w:r>
            <w:r w:rsidRPr="00475B91">
              <w:rPr>
                <w:rFonts w:ascii="宋体" w:eastAsia="宋体" w:hAnsi="宋体" w:cs="Times New Roman" w:hint="eastAsia"/>
                <w:kern w:val="0"/>
                <w:sz w:val="21"/>
                <w:szCs w:val="21"/>
              </w:rPr>
              <w:t>的典型、优秀案例融入到课程教学中；</w:t>
            </w:r>
          </w:p>
          <w:p w:rsidR="00836271" w:rsidRPr="00475B91" w:rsidRDefault="00836271" w:rsidP="00E70EFC">
            <w:pPr>
              <w:autoSpaceDE w:val="0"/>
              <w:autoSpaceDN w:val="0"/>
              <w:adjustRightInd w:val="0"/>
              <w:snapToGrid w:val="0"/>
              <w:spacing w:line="270" w:lineRule="exact"/>
              <w:rPr>
                <w:rFonts w:ascii="宋体" w:eastAsia="宋体" w:hAnsi="宋体" w:cs="华文中宋"/>
                <w:kern w:val="0"/>
                <w:sz w:val="21"/>
                <w:szCs w:val="21"/>
              </w:rPr>
            </w:pPr>
            <w:r w:rsidRPr="00475B91">
              <w:rPr>
                <w:rFonts w:ascii="宋体" w:eastAsia="宋体" w:hAnsi="宋体" w:cs="Times New Roman" w:hint="eastAsia"/>
                <w:kern w:val="0"/>
                <w:sz w:val="21"/>
                <w:szCs w:val="21"/>
              </w:rPr>
              <w:t>3.广泛采用情景模拟、以赛促学、项目驱动、线上线下</w:t>
            </w:r>
            <w:r w:rsidRPr="00475B91">
              <w:rPr>
                <w:rFonts w:ascii="宋体" w:eastAsia="宋体" w:hAnsi="宋体" w:cs="Times New Roman"/>
                <w:kern w:val="0"/>
                <w:sz w:val="21"/>
                <w:szCs w:val="21"/>
              </w:rPr>
              <w:t>混合式教学</w:t>
            </w:r>
            <w:r w:rsidRPr="00475B91">
              <w:rPr>
                <w:rFonts w:ascii="宋体" w:eastAsia="宋体" w:hAnsi="宋体" w:cs="Times New Roman" w:hint="eastAsia"/>
                <w:kern w:val="0"/>
                <w:sz w:val="21"/>
                <w:szCs w:val="21"/>
              </w:rPr>
              <w:t>等方法，培养学生自学能力；</w:t>
            </w:r>
          </w:p>
          <w:p w:rsidR="00836271" w:rsidRPr="00475B91" w:rsidRDefault="00836271" w:rsidP="00E70EFC">
            <w:pPr>
              <w:autoSpaceDE w:val="0"/>
              <w:autoSpaceDN w:val="0"/>
              <w:adjustRightInd w:val="0"/>
              <w:snapToGrid w:val="0"/>
              <w:spacing w:line="270" w:lineRule="exact"/>
              <w:rPr>
                <w:rFonts w:ascii="宋体" w:eastAsia="宋体" w:hAnsi="宋体" w:cs="Times New Roman"/>
                <w:kern w:val="0"/>
                <w:sz w:val="21"/>
                <w:szCs w:val="21"/>
              </w:rPr>
            </w:pPr>
            <w:r w:rsidRPr="00475B91">
              <w:rPr>
                <w:rFonts w:ascii="宋体" w:eastAsia="宋体" w:hAnsi="宋体" w:cs="华文中宋" w:hint="eastAsia"/>
                <w:kern w:val="0"/>
                <w:sz w:val="21"/>
                <w:szCs w:val="21"/>
              </w:rPr>
              <w:lastRenderedPageBreak/>
              <w:t>4.课堂考核方式科学合理、规范，注重过程化考核；根据课程特点采用多元化考核方式，客观反映学生的学习情况；课程考核管理严格、规范。</w:t>
            </w:r>
          </w:p>
        </w:tc>
        <w:tc>
          <w:tcPr>
            <w:tcW w:w="657" w:type="dxa"/>
            <w:vAlign w:val="center"/>
          </w:tcPr>
          <w:p w:rsidR="00836271" w:rsidRPr="00475B91" w:rsidRDefault="00836271" w:rsidP="00E70EFC">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836271" w:rsidRPr="00475B91" w:rsidTr="00E70EFC">
        <w:trPr>
          <w:trHeight w:val="1124"/>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实践</w:t>
            </w:r>
            <w:r w:rsidRPr="00475B91">
              <w:rPr>
                <w:rFonts w:ascii="仿宋" w:eastAsia="仿宋" w:hAnsi="仿宋" w:cs="Times New Roman" w:hint="eastAsia"/>
                <w:b/>
                <w:kern w:val="0"/>
                <w:szCs w:val="24"/>
              </w:rPr>
              <w:t>教学</w:t>
            </w:r>
            <w:smartTag w:uri="urn:schemas-microsoft-com:office:smarttags" w:element="chsdate">
              <w:smartTagPr>
                <w:attr w:name="Year" w:val="1899"/>
                <w:attr w:name="Month" w:val="12"/>
                <w:attr w:name="Day" w:val="30"/>
                <w:attr w:name="IsLunarDate" w:val="False"/>
                <w:attr w:name="IsROCDate" w:val="False"/>
              </w:smartTagPr>
            </w:smartTag>
          </w:p>
        </w:tc>
        <w:tc>
          <w:tcPr>
            <w:tcW w:w="6047" w:type="dxa"/>
            <w:vAlign w:val="center"/>
          </w:tcPr>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1.具有满足现代服务业发展和经济管理人才培养需求的实践教学体系；</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2.实训课程中要求包括一定数量的仿真实训软件，至少完成两个有一定规模，并成系统的岗位实训课程群；</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3.建立实习“双导师”制度，由高校教师与行业专家共同指导学生实习；专业实习管理规范，连续实习时间不低于12周；</w:t>
            </w:r>
          </w:p>
          <w:p w:rsidR="00836271" w:rsidRPr="00475B91" w:rsidRDefault="00836271"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w:t>
            </w:r>
            <w:r w:rsidRPr="00475B91">
              <w:rPr>
                <w:rFonts w:ascii="Calibri" w:eastAsia="宋体" w:hAnsi="Calibri" w:cs="Times New Roman" w:hint="eastAsia"/>
                <w:sz w:val="21"/>
              </w:rPr>
              <w:t>毕业</w:t>
            </w:r>
            <w:r w:rsidRPr="00475B91">
              <w:rPr>
                <w:rFonts w:ascii="宋体" w:eastAsia="宋体" w:hAnsi="宋体" w:cs="Times New Roman" w:hint="eastAsia"/>
                <w:sz w:val="21"/>
                <w:szCs w:val="21"/>
              </w:rPr>
              <w:t>论文选题应反映经济社会发展的现实需要；论文内容应反映学生综合运用专业知识的能力；有健全的毕业设计（论文）管理制度，并严格执行；有足够的指导队伍，每位教师指导的学生人数不超过10人。</w:t>
            </w:r>
          </w:p>
        </w:tc>
        <w:tc>
          <w:tcPr>
            <w:tcW w:w="657" w:type="dxa"/>
            <w:vAlign w:val="center"/>
          </w:tcPr>
          <w:p w:rsidR="00836271" w:rsidRPr="00475B91" w:rsidRDefault="00836271" w:rsidP="00E70EFC">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836271" w:rsidRPr="00475B91" w:rsidTr="00E70EFC">
        <w:trPr>
          <w:trHeight w:val="919"/>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4.4 第二课堂</w:t>
            </w:r>
          </w:p>
        </w:tc>
        <w:tc>
          <w:tcPr>
            <w:tcW w:w="6047" w:type="dxa"/>
            <w:vAlign w:val="center"/>
          </w:tcPr>
          <w:p w:rsidR="00836271" w:rsidRPr="00475B91" w:rsidRDefault="00836271"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bCs/>
                <w:kern w:val="0"/>
                <w:sz w:val="21"/>
                <w:szCs w:val="21"/>
              </w:rPr>
              <w:t>1</w:t>
            </w:r>
            <w:r w:rsidRPr="00475B91">
              <w:rPr>
                <w:rFonts w:ascii="宋体" w:eastAsia="宋体" w:hAnsi="宋体" w:cs="华文中宋" w:hint="eastAsia"/>
                <w:bCs/>
                <w:kern w:val="0"/>
                <w:sz w:val="21"/>
                <w:szCs w:val="21"/>
              </w:rPr>
              <w:t>.注重</w:t>
            </w:r>
            <w:proofErr w:type="gramStart"/>
            <w:r w:rsidRPr="00475B91">
              <w:rPr>
                <w:rFonts w:ascii="宋体" w:eastAsia="宋体" w:hAnsi="宋体" w:cs="华文中宋" w:hint="eastAsia"/>
                <w:bCs/>
                <w:kern w:val="0"/>
                <w:sz w:val="21"/>
                <w:szCs w:val="21"/>
              </w:rPr>
              <w:t>教学团学</w:t>
            </w:r>
            <w:proofErr w:type="gramEnd"/>
            <w:r w:rsidRPr="00475B91">
              <w:rPr>
                <w:rFonts w:ascii="宋体" w:eastAsia="宋体" w:hAnsi="宋体" w:cs="华文中宋" w:hint="eastAsia"/>
                <w:bCs/>
                <w:kern w:val="0"/>
                <w:sz w:val="21"/>
                <w:szCs w:val="21"/>
              </w:rPr>
              <w:t>一体化；</w:t>
            </w:r>
          </w:p>
          <w:p w:rsidR="00836271" w:rsidRPr="00475B91" w:rsidRDefault="00836271"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bCs/>
                <w:kern w:val="0"/>
                <w:sz w:val="21"/>
                <w:szCs w:val="21"/>
              </w:rPr>
              <w:t>2</w:t>
            </w:r>
            <w:r w:rsidRPr="00475B91">
              <w:rPr>
                <w:rFonts w:ascii="宋体" w:eastAsia="宋体" w:hAnsi="宋体" w:cs="华文中宋" w:hint="eastAsia"/>
                <w:bCs/>
                <w:kern w:val="0"/>
                <w:sz w:val="21"/>
                <w:szCs w:val="21"/>
              </w:rPr>
              <w:t>.</w:t>
            </w:r>
            <w:r w:rsidRPr="00475B91">
              <w:rPr>
                <w:rFonts w:ascii="宋体" w:eastAsia="宋体" w:hAnsi="宋体" w:cs="华文中宋"/>
                <w:bCs/>
                <w:kern w:val="0"/>
                <w:sz w:val="21"/>
                <w:szCs w:val="21"/>
              </w:rPr>
              <w:t>能为学生提供丰富的</w:t>
            </w:r>
            <w:r w:rsidRPr="00475B91">
              <w:rPr>
                <w:rFonts w:ascii="宋体" w:eastAsia="宋体" w:hAnsi="宋体" w:cs="华文中宋" w:hint="eastAsia"/>
                <w:bCs/>
                <w:kern w:val="0"/>
                <w:sz w:val="21"/>
                <w:szCs w:val="21"/>
              </w:rPr>
              <w:t>学科竞赛、</w:t>
            </w:r>
            <w:r w:rsidRPr="00475B91">
              <w:rPr>
                <w:rFonts w:ascii="宋体" w:eastAsia="宋体" w:hAnsi="宋体" w:cs="华文中宋"/>
                <w:bCs/>
                <w:kern w:val="0"/>
                <w:sz w:val="21"/>
                <w:szCs w:val="21"/>
              </w:rPr>
              <w:t>课外活动和社会实践平台</w:t>
            </w:r>
            <w:r w:rsidRPr="00475B91">
              <w:rPr>
                <w:rFonts w:ascii="宋体" w:eastAsia="宋体" w:hAnsi="宋体" w:cs="华文中宋" w:hint="eastAsia"/>
                <w:bCs/>
                <w:kern w:val="0"/>
                <w:sz w:val="21"/>
                <w:szCs w:val="21"/>
              </w:rPr>
              <w:t>；</w:t>
            </w:r>
          </w:p>
          <w:p w:rsidR="00836271" w:rsidRPr="00475B91" w:rsidRDefault="00836271" w:rsidP="00E70EFC">
            <w:pPr>
              <w:autoSpaceDE w:val="0"/>
              <w:autoSpaceDN w:val="0"/>
              <w:adjustRightInd w:val="0"/>
              <w:snapToGrid w:val="0"/>
              <w:spacing w:line="280" w:lineRule="exact"/>
              <w:rPr>
                <w:rFonts w:ascii="宋体" w:eastAsia="宋体" w:hAnsi="宋体" w:cs="华文中宋"/>
                <w:bCs/>
                <w:kern w:val="0"/>
                <w:sz w:val="21"/>
                <w:szCs w:val="21"/>
              </w:rPr>
            </w:pPr>
            <w:r w:rsidRPr="00475B91">
              <w:rPr>
                <w:rFonts w:ascii="宋体" w:eastAsia="宋体" w:hAnsi="宋体" w:cs="华文中宋" w:hint="eastAsia"/>
                <w:bCs/>
                <w:kern w:val="0"/>
                <w:sz w:val="21"/>
                <w:szCs w:val="21"/>
              </w:rPr>
              <w:t>3.对</w:t>
            </w:r>
            <w:hyperlink r:id="rId4" w:history="1">
              <w:r w:rsidRPr="00475B91">
                <w:rPr>
                  <w:rFonts w:ascii="宋体" w:eastAsia="宋体" w:hAnsi="宋体" w:cs="华文中宋" w:hint="eastAsia"/>
                  <w:bCs/>
                  <w:kern w:val="0"/>
                  <w:sz w:val="21"/>
                  <w:szCs w:val="21"/>
                </w:rPr>
                <w:t>大学生校内外创新创业实践活动学分进行认定、互换</w:t>
              </w:r>
            </w:hyperlink>
            <w:r w:rsidRPr="00475B91">
              <w:rPr>
                <w:rFonts w:ascii="宋体" w:eastAsia="宋体" w:hAnsi="宋体" w:cs="华文中宋" w:hint="eastAsia"/>
                <w:bCs/>
                <w:kern w:val="0"/>
                <w:sz w:val="21"/>
                <w:szCs w:val="21"/>
              </w:rPr>
              <w:t>；</w:t>
            </w:r>
          </w:p>
          <w:p w:rsidR="00836271" w:rsidRPr="00475B91" w:rsidRDefault="00836271" w:rsidP="00E70EFC">
            <w:pPr>
              <w:autoSpaceDE w:val="0"/>
              <w:autoSpaceDN w:val="0"/>
              <w:adjustRightInd w:val="0"/>
              <w:snapToGrid w:val="0"/>
              <w:spacing w:line="280" w:lineRule="exact"/>
              <w:rPr>
                <w:rFonts w:ascii="宋体" w:eastAsia="宋体" w:hAnsi="宋体" w:cs="Times New Roman"/>
                <w:i/>
                <w:kern w:val="0"/>
                <w:sz w:val="21"/>
                <w:szCs w:val="21"/>
              </w:rPr>
            </w:pPr>
            <w:r w:rsidRPr="00475B91">
              <w:rPr>
                <w:rFonts w:ascii="宋体" w:eastAsia="宋体" w:hAnsi="宋体" w:cs="华文中宋" w:hint="eastAsia"/>
                <w:bCs/>
                <w:kern w:val="0"/>
                <w:sz w:val="21"/>
                <w:szCs w:val="21"/>
              </w:rPr>
              <w:t>4.学生有出国学习的机会，有交换生。</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1016"/>
        </w:trPr>
        <w:tc>
          <w:tcPr>
            <w:tcW w:w="1135" w:type="dxa"/>
            <w:vMerge w:val="restart"/>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5</w:t>
            </w:r>
          </w:p>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学生发展</w:t>
            </w: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w:t>
            </w:r>
            <w:r w:rsidRPr="00475B91">
              <w:rPr>
                <w:rFonts w:ascii="仿宋" w:eastAsia="仿宋" w:hAnsi="仿宋" w:cs="Times New Roman"/>
                <w:b/>
                <w:kern w:val="0"/>
                <w:szCs w:val="24"/>
              </w:rPr>
              <w:t>.1学生来源</w:t>
            </w:r>
          </w:p>
        </w:tc>
        <w:tc>
          <w:tcPr>
            <w:tcW w:w="6047" w:type="dxa"/>
            <w:vAlign w:val="center"/>
          </w:tcPr>
          <w:p w:rsidR="00836271" w:rsidRPr="00475B91" w:rsidRDefault="00836271"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1.专业有吸引力、影响力，新生第一志愿报考率高；</w:t>
            </w:r>
          </w:p>
          <w:p w:rsidR="00836271" w:rsidRPr="00475B91" w:rsidRDefault="00836271"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2.新生报到率不低于96%；</w:t>
            </w:r>
          </w:p>
          <w:p w:rsidR="00836271" w:rsidRPr="00475B91" w:rsidRDefault="00836271"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3.近三年因学业、违纪等自身原因退学少，新生录取志愿调剂率低。</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c>
          <w:tcPr>
            <w:tcW w:w="1135" w:type="dxa"/>
            <w:vMerge/>
            <w:tcBorders>
              <w:top w:val="nil"/>
            </w:tcBorders>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shd w:val="clear" w:color="auto" w:fill="auto"/>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2 </w:t>
            </w:r>
            <w:r w:rsidRPr="00475B91">
              <w:rPr>
                <w:rFonts w:ascii="仿宋" w:eastAsia="仿宋" w:hAnsi="仿宋" w:cs="Times New Roman"/>
                <w:b/>
                <w:kern w:val="0"/>
                <w:szCs w:val="24"/>
              </w:rPr>
              <w:t>学生指导</w:t>
            </w:r>
            <w:r w:rsidRPr="00475B91">
              <w:rPr>
                <w:rFonts w:ascii="仿宋" w:eastAsia="仿宋" w:hAnsi="仿宋" w:cs="Times New Roman" w:hint="eastAsia"/>
                <w:b/>
                <w:kern w:val="0"/>
                <w:szCs w:val="24"/>
              </w:rPr>
              <w:t>与服务</w:t>
            </w:r>
          </w:p>
        </w:tc>
        <w:tc>
          <w:tcPr>
            <w:tcW w:w="6047" w:type="dxa"/>
            <w:shd w:val="clear" w:color="auto" w:fill="auto"/>
            <w:vAlign w:val="center"/>
          </w:tcPr>
          <w:p w:rsidR="00836271" w:rsidRPr="00475B91" w:rsidRDefault="00836271"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w:t>
            </w:r>
            <w:r w:rsidRPr="00475B91">
              <w:rPr>
                <w:rFonts w:ascii="宋体" w:eastAsia="宋体" w:hAnsi="宋体" w:cs="Times New Roman"/>
                <w:kern w:val="0"/>
                <w:sz w:val="21"/>
                <w:szCs w:val="21"/>
              </w:rPr>
              <w:t>学生在专业学习、职业规划、就业等方面能得到充分的指导</w:t>
            </w:r>
            <w:r w:rsidRPr="00475B91">
              <w:rPr>
                <w:rFonts w:ascii="宋体" w:eastAsia="宋体" w:hAnsi="宋体" w:cs="Times New Roman" w:hint="eastAsia"/>
                <w:kern w:val="0"/>
                <w:sz w:val="21"/>
                <w:szCs w:val="21"/>
              </w:rPr>
              <w:t>；</w:t>
            </w:r>
          </w:p>
          <w:p w:rsidR="00836271" w:rsidRPr="00475B91" w:rsidRDefault="00836271"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2.对学生进行指导和服务的组织及保障条件完善；</w:t>
            </w:r>
          </w:p>
          <w:p w:rsidR="00836271" w:rsidRPr="00475B91" w:rsidRDefault="00836271"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3.学生个人发展档案记载客观、及时、规范，评价、反馈、改进机制完善。</w:t>
            </w:r>
          </w:p>
        </w:tc>
        <w:tc>
          <w:tcPr>
            <w:tcW w:w="657" w:type="dxa"/>
            <w:shd w:val="clear" w:color="auto" w:fill="auto"/>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344"/>
        </w:trPr>
        <w:tc>
          <w:tcPr>
            <w:tcW w:w="1135" w:type="dxa"/>
            <w:vMerge/>
            <w:tcBorders>
              <w:top w:val="nil"/>
            </w:tcBorders>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shd w:val="clear" w:color="auto" w:fill="auto"/>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5.3 学风与学习效果</w:t>
            </w:r>
          </w:p>
        </w:tc>
        <w:tc>
          <w:tcPr>
            <w:tcW w:w="6047" w:type="dxa"/>
            <w:shd w:val="clear" w:color="auto" w:fill="auto"/>
            <w:vAlign w:val="center"/>
          </w:tcPr>
          <w:p w:rsidR="00836271" w:rsidRPr="00475B91" w:rsidRDefault="00836271" w:rsidP="00836271">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1.学生学风好，近三年考试违纪作弊现象逐年减少，处理严格；</w:t>
            </w:r>
          </w:p>
          <w:p w:rsidR="00836271" w:rsidRPr="00475B91" w:rsidRDefault="00836271" w:rsidP="00836271">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2.近三年考研率和研究生录取率逐步提高；</w:t>
            </w:r>
          </w:p>
          <w:p w:rsidR="00836271" w:rsidRPr="00475B91" w:rsidRDefault="00836271" w:rsidP="00836271">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3.近三年英语四级、六级过级率，计算机过级率逐步提高；</w:t>
            </w:r>
          </w:p>
          <w:p w:rsidR="00836271" w:rsidRPr="00475B91" w:rsidRDefault="00836271" w:rsidP="00836271">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4.近三年有一定数量的学生获得职业资格证书；</w:t>
            </w:r>
          </w:p>
          <w:p w:rsidR="00836271" w:rsidRPr="00475B91" w:rsidRDefault="00836271" w:rsidP="00836271">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5.近三年学生参加学科竞赛、创新创业类竞赛的人数、获奖数量及获奖等级都有所进步。</w:t>
            </w:r>
          </w:p>
        </w:tc>
        <w:tc>
          <w:tcPr>
            <w:tcW w:w="657" w:type="dxa"/>
            <w:shd w:val="clear" w:color="auto" w:fill="auto"/>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344"/>
        </w:trPr>
        <w:tc>
          <w:tcPr>
            <w:tcW w:w="1135" w:type="dxa"/>
            <w:vMerge/>
            <w:tcBorders>
              <w:top w:val="nil"/>
            </w:tcBorders>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shd w:val="clear" w:color="auto" w:fill="auto"/>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5.4 就业与发展</w:t>
            </w:r>
          </w:p>
        </w:tc>
        <w:tc>
          <w:tcPr>
            <w:tcW w:w="6047" w:type="dxa"/>
            <w:shd w:val="clear" w:color="auto" w:fill="auto"/>
            <w:vAlign w:val="center"/>
          </w:tcPr>
          <w:p w:rsidR="00836271" w:rsidRPr="00475B91" w:rsidRDefault="00836271" w:rsidP="00836271">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1.初次就业率不低于86%，年终就业率不低于95%，鼓励多元化就业；</w:t>
            </w:r>
          </w:p>
          <w:p w:rsidR="00836271" w:rsidRPr="00475B91" w:rsidRDefault="00836271" w:rsidP="00836271">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2.有定期的毕业生跟踪调查报告，并进行分析和反馈；</w:t>
            </w:r>
          </w:p>
          <w:p w:rsidR="00836271" w:rsidRPr="00475B91" w:rsidRDefault="00836271" w:rsidP="00836271">
            <w:pPr>
              <w:adjustRightInd w:val="0"/>
              <w:spacing w:beforeLines="10" w:afterLines="10"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3.毕业生社会声誉较好，有五届以上毕业生的专业在经济管理域有一定数量的优秀校友。</w:t>
            </w:r>
          </w:p>
        </w:tc>
        <w:tc>
          <w:tcPr>
            <w:tcW w:w="657" w:type="dxa"/>
            <w:shd w:val="clear" w:color="auto" w:fill="auto"/>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898"/>
        </w:trPr>
        <w:tc>
          <w:tcPr>
            <w:tcW w:w="1135" w:type="dxa"/>
            <w:vMerge w:val="restart"/>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6 </w:t>
            </w:r>
          </w:p>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质量</w:t>
            </w:r>
            <w:r w:rsidRPr="00475B91">
              <w:rPr>
                <w:rFonts w:ascii="仿宋" w:eastAsia="仿宋" w:hAnsi="仿宋" w:cs="Times New Roman" w:hint="eastAsia"/>
                <w:b/>
                <w:kern w:val="0"/>
                <w:szCs w:val="24"/>
              </w:rPr>
              <w:t>保障</w:t>
            </w: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6.1 管理制度</w:t>
            </w:r>
          </w:p>
        </w:tc>
        <w:tc>
          <w:tcPr>
            <w:tcW w:w="6047" w:type="dxa"/>
            <w:vAlign w:val="center"/>
          </w:tcPr>
          <w:p w:rsidR="00836271" w:rsidRPr="00475B91" w:rsidRDefault="00836271"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1.有体现现代教育理念的师资队伍管理、学生管理、教务管理、教学质量管理、教学档案管理、教学研究与改革等管理制度，并能根据形势发展不断更新，严格执行；</w:t>
            </w:r>
          </w:p>
          <w:p w:rsidR="00836271" w:rsidRPr="00475B91" w:rsidRDefault="00836271"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2.所建立的管理制度与现代服务业与经济管理群内各专业实际情况以及相互协同配合的要求相吻合。</w:t>
            </w:r>
          </w:p>
        </w:tc>
        <w:tc>
          <w:tcPr>
            <w:tcW w:w="657" w:type="dxa"/>
            <w:vAlign w:val="center"/>
          </w:tcPr>
          <w:p w:rsidR="00836271" w:rsidRPr="00475B91" w:rsidRDefault="00836271" w:rsidP="00E70EFC">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836271" w:rsidRPr="00475B91" w:rsidTr="00E70EFC">
        <w:trPr>
          <w:trHeight w:val="849"/>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6</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2 </w:t>
            </w:r>
            <w:r w:rsidRPr="00475B91">
              <w:rPr>
                <w:rFonts w:ascii="仿宋" w:eastAsia="仿宋" w:hAnsi="仿宋" w:cs="Times New Roman"/>
                <w:b/>
                <w:kern w:val="0"/>
                <w:szCs w:val="24"/>
              </w:rPr>
              <w:t>教学档案</w:t>
            </w:r>
          </w:p>
        </w:tc>
        <w:tc>
          <w:tcPr>
            <w:tcW w:w="6047" w:type="dxa"/>
            <w:vAlign w:val="center"/>
          </w:tcPr>
          <w:p w:rsidR="00836271" w:rsidRPr="00475B91" w:rsidRDefault="00836271"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1.有健全</w:t>
            </w:r>
            <w:r w:rsidRPr="00475B91">
              <w:rPr>
                <w:rFonts w:ascii="宋体" w:eastAsia="宋体" w:hAnsi="宋体" w:cs="华文中宋"/>
                <w:kern w:val="0"/>
                <w:sz w:val="21"/>
                <w:szCs w:val="21"/>
              </w:rPr>
              <w:t>的</w:t>
            </w:r>
            <w:r w:rsidRPr="00475B91">
              <w:rPr>
                <w:rFonts w:ascii="宋体" w:eastAsia="宋体" w:hAnsi="宋体" w:cs="华文中宋" w:hint="eastAsia"/>
                <w:kern w:val="0"/>
                <w:sz w:val="21"/>
                <w:szCs w:val="21"/>
              </w:rPr>
              <w:t>质量</w:t>
            </w:r>
            <w:r w:rsidRPr="00475B91">
              <w:rPr>
                <w:rFonts w:ascii="宋体" w:eastAsia="宋体" w:hAnsi="宋体" w:cs="华文中宋"/>
                <w:kern w:val="0"/>
                <w:sz w:val="21"/>
                <w:szCs w:val="21"/>
              </w:rPr>
              <w:t>监控</w:t>
            </w:r>
            <w:r w:rsidRPr="00475B91">
              <w:rPr>
                <w:rFonts w:ascii="宋体" w:eastAsia="宋体" w:hAnsi="宋体" w:cs="华文中宋" w:hint="eastAsia"/>
                <w:kern w:val="0"/>
                <w:sz w:val="21"/>
                <w:szCs w:val="21"/>
              </w:rPr>
              <w:t>机制，监控专业</w:t>
            </w:r>
            <w:r w:rsidRPr="00475B91">
              <w:rPr>
                <w:rFonts w:ascii="宋体" w:eastAsia="宋体" w:hAnsi="宋体" w:cs="华文中宋"/>
                <w:kern w:val="0"/>
                <w:sz w:val="21"/>
                <w:szCs w:val="21"/>
              </w:rPr>
              <w:t>教学全过程的关键节点</w:t>
            </w:r>
            <w:r w:rsidRPr="00475B91">
              <w:rPr>
                <w:rFonts w:ascii="宋体" w:eastAsia="宋体" w:hAnsi="宋体" w:cs="华文中宋" w:hint="eastAsia"/>
                <w:kern w:val="0"/>
                <w:sz w:val="21"/>
                <w:szCs w:val="21"/>
              </w:rPr>
              <w:t xml:space="preserve">； </w:t>
            </w:r>
          </w:p>
          <w:p w:rsidR="00836271" w:rsidRPr="00475B91" w:rsidRDefault="00836271"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华文中宋" w:hint="eastAsia"/>
                <w:kern w:val="0"/>
                <w:sz w:val="21"/>
                <w:szCs w:val="21"/>
              </w:rPr>
              <w:t>2.教学质量</w:t>
            </w:r>
            <w:r w:rsidRPr="00475B91">
              <w:rPr>
                <w:rFonts w:ascii="宋体" w:eastAsia="宋体" w:hAnsi="宋体" w:cs="华文中宋"/>
                <w:kern w:val="0"/>
                <w:sz w:val="21"/>
                <w:szCs w:val="21"/>
              </w:rPr>
              <w:t>监控</w:t>
            </w:r>
            <w:r w:rsidRPr="00475B91">
              <w:rPr>
                <w:rFonts w:ascii="宋体" w:eastAsia="宋体" w:hAnsi="宋体" w:cs="华文中宋" w:hint="eastAsia"/>
                <w:kern w:val="0"/>
                <w:sz w:val="21"/>
                <w:szCs w:val="21"/>
              </w:rPr>
              <w:t>机制</w:t>
            </w:r>
            <w:r w:rsidRPr="00475B91">
              <w:rPr>
                <w:rFonts w:ascii="宋体" w:eastAsia="宋体" w:hAnsi="宋体" w:cs="华文中宋"/>
                <w:kern w:val="0"/>
                <w:sz w:val="21"/>
                <w:szCs w:val="21"/>
              </w:rPr>
              <w:t>运行良好、</w:t>
            </w:r>
            <w:r w:rsidRPr="00475B91">
              <w:rPr>
                <w:rFonts w:ascii="宋体" w:eastAsia="宋体" w:hAnsi="宋体" w:cs="华文中宋" w:hint="eastAsia"/>
                <w:kern w:val="0"/>
                <w:sz w:val="21"/>
                <w:szCs w:val="21"/>
              </w:rPr>
              <w:t>监控</w:t>
            </w:r>
            <w:r w:rsidRPr="00475B91">
              <w:rPr>
                <w:rFonts w:ascii="宋体" w:eastAsia="宋体" w:hAnsi="宋体" w:cs="华文中宋"/>
                <w:kern w:val="0"/>
                <w:sz w:val="21"/>
                <w:szCs w:val="21"/>
              </w:rPr>
              <w:t>反馈及时</w:t>
            </w:r>
            <w:r w:rsidRPr="00475B91">
              <w:rPr>
                <w:rFonts w:ascii="宋体" w:eastAsia="宋体" w:hAnsi="宋体" w:cs="华文中宋" w:hint="eastAsia"/>
                <w:kern w:val="0"/>
                <w:sz w:val="21"/>
                <w:szCs w:val="21"/>
              </w:rPr>
              <w:t>。</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423"/>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6</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过程控制</w:t>
            </w:r>
          </w:p>
        </w:tc>
        <w:tc>
          <w:tcPr>
            <w:tcW w:w="6047" w:type="dxa"/>
            <w:vAlign w:val="center"/>
          </w:tcPr>
          <w:p w:rsidR="00836271" w:rsidRPr="00475B91" w:rsidRDefault="00836271"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有对专业办学质量进行改进的机制和措施，推动改进工作。</w:t>
            </w:r>
          </w:p>
        </w:tc>
        <w:tc>
          <w:tcPr>
            <w:tcW w:w="657" w:type="dxa"/>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602"/>
        </w:trPr>
        <w:tc>
          <w:tcPr>
            <w:tcW w:w="1135" w:type="dxa"/>
            <w:vMerge/>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3" w:type="dxa"/>
            <w:shd w:val="clear" w:color="auto" w:fill="auto"/>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6</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4 质量改进</w:t>
            </w:r>
          </w:p>
        </w:tc>
        <w:tc>
          <w:tcPr>
            <w:tcW w:w="6047" w:type="dxa"/>
            <w:shd w:val="clear" w:color="auto" w:fill="auto"/>
            <w:vAlign w:val="center"/>
          </w:tcPr>
          <w:p w:rsidR="00836271" w:rsidRPr="00475B91" w:rsidRDefault="00836271"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1.有体现现代教育理念的师资队伍管理、学生管理、教务管理、教学质量管理、教学档案管理、教学研究与改革等管理制度，并能根据形势发展不断更新，严格执行；</w:t>
            </w:r>
          </w:p>
          <w:p w:rsidR="00836271" w:rsidRPr="00475B91" w:rsidRDefault="00836271" w:rsidP="00E70EFC">
            <w:pPr>
              <w:autoSpaceDE w:val="0"/>
              <w:autoSpaceDN w:val="0"/>
              <w:adjustRightInd w:val="0"/>
              <w:snapToGrid w:val="0"/>
              <w:spacing w:line="280" w:lineRule="exact"/>
              <w:rPr>
                <w:rFonts w:ascii="宋体" w:eastAsia="宋体" w:hAnsi="宋体" w:cs="华文中宋"/>
                <w:kern w:val="0"/>
                <w:sz w:val="21"/>
                <w:szCs w:val="21"/>
              </w:rPr>
            </w:pPr>
            <w:r w:rsidRPr="00475B91">
              <w:rPr>
                <w:rFonts w:ascii="宋体" w:eastAsia="宋体" w:hAnsi="宋体" w:cs="华文中宋" w:hint="eastAsia"/>
                <w:kern w:val="0"/>
                <w:sz w:val="21"/>
                <w:szCs w:val="21"/>
              </w:rPr>
              <w:t>2.所建立的管理制度与现代服务业与</w:t>
            </w:r>
            <w:r w:rsidRPr="00475B91">
              <w:rPr>
                <w:rFonts w:ascii="宋体" w:eastAsia="宋体" w:hAnsi="宋体" w:cs="华文中宋"/>
                <w:kern w:val="0"/>
                <w:sz w:val="21"/>
                <w:szCs w:val="21"/>
              </w:rPr>
              <w:t>经济管理</w:t>
            </w:r>
            <w:r w:rsidRPr="00475B91">
              <w:rPr>
                <w:rFonts w:ascii="宋体" w:eastAsia="宋体" w:hAnsi="宋体" w:cs="华文中宋" w:hint="eastAsia"/>
                <w:kern w:val="0"/>
                <w:sz w:val="21"/>
                <w:szCs w:val="21"/>
              </w:rPr>
              <w:t>群内各专业实际情况以及相互协同配合的要求相吻合。</w:t>
            </w:r>
          </w:p>
        </w:tc>
        <w:tc>
          <w:tcPr>
            <w:tcW w:w="657" w:type="dxa"/>
            <w:shd w:val="clear" w:color="auto" w:fill="auto"/>
            <w:vAlign w:val="center"/>
          </w:tcPr>
          <w:p w:rsidR="00836271" w:rsidRPr="00475B91" w:rsidRDefault="00836271"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836271" w:rsidRPr="00475B91" w:rsidTr="00E70EFC">
        <w:trPr>
          <w:trHeight w:val="2240"/>
        </w:trPr>
        <w:tc>
          <w:tcPr>
            <w:tcW w:w="1135" w:type="dxa"/>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7</w:t>
            </w:r>
          </w:p>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区域</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行</w:t>
            </w:r>
          </w:p>
          <w:p w:rsidR="00836271" w:rsidRPr="00475B91" w:rsidRDefault="00836271" w:rsidP="00836271">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业</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服务</w:t>
            </w:r>
          </w:p>
        </w:tc>
        <w:tc>
          <w:tcPr>
            <w:tcW w:w="1843" w:type="dxa"/>
            <w:shd w:val="clear" w:color="auto" w:fill="auto"/>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区域（行业）服务</w:t>
            </w:r>
          </w:p>
        </w:tc>
        <w:tc>
          <w:tcPr>
            <w:tcW w:w="6047" w:type="dxa"/>
            <w:shd w:val="clear" w:color="auto" w:fill="auto"/>
            <w:vAlign w:val="center"/>
          </w:tcPr>
          <w:p w:rsidR="00836271" w:rsidRPr="00475B91" w:rsidRDefault="00836271" w:rsidP="00E70EFC">
            <w:pPr>
              <w:autoSpaceDE w:val="0"/>
              <w:autoSpaceDN w:val="0"/>
              <w:adjustRightInd w:val="0"/>
              <w:snapToGrid w:val="0"/>
              <w:spacing w:line="280" w:lineRule="exact"/>
              <w:ind w:left="105" w:hangingChars="50" w:hanging="105"/>
              <w:jc w:val="left"/>
              <w:rPr>
                <w:rFonts w:ascii="宋体" w:eastAsia="宋体" w:hAnsi="宋体" w:cs="Times New Roman"/>
                <w:kern w:val="0"/>
                <w:sz w:val="21"/>
                <w:szCs w:val="21"/>
              </w:rPr>
            </w:pPr>
            <w:r w:rsidRPr="00475B91">
              <w:rPr>
                <w:rFonts w:ascii="宋体" w:eastAsia="宋体" w:hAnsi="宋体" w:cs="Times New Roman"/>
                <w:kern w:val="0"/>
                <w:sz w:val="21"/>
                <w:szCs w:val="21"/>
              </w:rPr>
              <w:t>1</w:t>
            </w:r>
            <w:r w:rsidRPr="00475B91">
              <w:rPr>
                <w:rFonts w:ascii="宋体" w:eastAsia="宋体" w:hAnsi="宋体" w:cs="Times New Roman" w:hint="eastAsia"/>
                <w:kern w:val="0"/>
                <w:sz w:val="21"/>
                <w:szCs w:val="21"/>
              </w:rPr>
              <w:t>.有鼓励师生服务地方经济社会发展和现代服务业发展的激励机制；</w:t>
            </w:r>
          </w:p>
          <w:p w:rsidR="00836271" w:rsidRPr="00475B91" w:rsidRDefault="00836271" w:rsidP="00E70EFC">
            <w:pPr>
              <w:autoSpaceDE w:val="0"/>
              <w:autoSpaceDN w:val="0"/>
              <w:adjustRightInd w:val="0"/>
              <w:snapToGrid w:val="0"/>
              <w:spacing w:line="280" w:lineRule="exact"/>
              <w:ind w:left="105" w:hangingChars="50" w:hanging="105"/>
              <w:jc w:val="left"/>
              <w:rPr>
                <w:rFonts w:ascii="宋体" w:eastAsia="宋体" w:hAnsi="宋体" w:cs="Times New Roman"/>
                <w:kern w:val="0"/>
                <w:sz w:val="21"/>
                <w:szCs w:val="21"/>
              </w:rPr>
            </w:pPr>
            <w:r w:rsidRPr="00475B91">
              <w:rPr>
                <w:rFonts w:ascii="宋体" w:eastAsia="宋体" w:hAnsi="宋体" w:cs="Times New Roman"/>
                <w:kern w:val="0"/>
                <w:sz w:val="21"/>
                <w:szCs w:val="21"/>
              </w:rPr>
              <w:t>2</w:t>
            </w:r>
            <w:r w:rsidRPr="00475B91">
              <w:rPr>
                <w:rFonts w:ascii="宋体" w:eastAsia="宋体" w:hAnsi="宋体" w:cs="Times New Roman" w:hint="eastAsia"/>
                <w:kern w:val="0"/>
                <w:sz w:val="21"/>
                <w:szCs w:val="21"/>
              </w:rPr>
              <w:t>.有服务地方经济社会发展和现代服务业发展的科研教学平台；</w:t>
            </w:r>
          </w:p>
          <w:p w:rsidR="00836271" w:rsidRPr="00475B91" w:rsidRDefault="00836271" w:rsidP="00E70EFC">
            <w:pPr>
              <w:autoSpaceDE w:val="0"/>
              <w:autoSpaceDN w:val="0"/>
              <w:adjustRightInd w:val="0"/>
              <w:snapToGrid w:val="0"/>
              <w:spacing w:line="280" w:lineRule="exact"/>
              <w:ind w:left="105" w:hangingChars="50" w:hanging="105"/>
              <w:jc w:val="left"/>
              <w:rPr>
                <w:rFonts w:ascii="宋体" w:eastAsia="宋体" w:hAnsi="宋体" w:cs="Times New Roman"/>
                <w:kern w:val="0"/>
                <w:sz w:val="21"/>
                <w:szCs w:val="21"/>
              </w:rPr>
            </w:pPr>
            <w:r w:rsidRPr="00475B91">
              <w:rPr>
                <w:rFonts w:ascii="宋体" w:eastAsia="宋体" w:hAnsi="宋体" w:cs="Times New Roman"/>
                <w:kern w:val="0"/>
                <w:sz w:val="21"/>
                <w:szCs w:val="21"/>
              </w:rPr>
              <w:t>3</w:t>
            </w:r>
            <w:r w:rsidRPr="00475B91">
              <w:rPr>
                <w:rFonts w:ascii="宋体" w:eastAsia="宋体" w:hAnsi="宋体" w:cs="Times New Roman" w:hint="eastAsia"/>
                <w:kern w:val="0"/>
                <w:sz w:val="21"/>
                <w:szCs w:val="21"/>
              </w:rPr>
              <w:t>.有服务地方经济社会发展和现代服务业发展的学术团队；</w:t>
            </w:r>
          </w:p>
          <w:p w:rsidR="00836271" w:rsidRPr="00475B91" w:rsidRDefault="00836271"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kern w:val="0"/>
                <w:sz w:val="21"/>
                <w:szCs w:val="21"/>
              </w:rPr>
              <w:t>4</w:t>
            </w:r>
            <w:r w:rsidRPr="00475B91">
              <w:rPr>
                <w:rFonts w:ascii="宋体" w:eastAsia="宋体" w:hAnsi="宋体" w:cs="Times New Roman" w:hint="eastAsia"/>
                <w:kern w:val="0"/>
                <w:sz w:val="21"/>
                <w:szCs w:val="21"/>
              </w:rPr>
              <w:t>.服务地方经济社会和现代服务业发展的成果突出，完成相关横向项目20项以上，年均科研经费350万以上；</w:t>
            </w:r>
          </w:p>
          <w:p w:rsidR="00836271" w:rsidRPr="00475B91" w:rsidRDefault="00836271" w:rsidP="00E70EFC">
            <w:pPr>
              <w:autoSpaceDE w:val="0"/>
              <w:autoSpaceDN w:val="0"/>
              <w:adjustRightInd w:val="0"/>
              <w:snapToGrid w:val="0"/>
              <w:spacing w:line="280" w:lineRule="exact"/>
              <w:ind w:left="105" w:hangingChars="50" w:hanging="105"/>
              <w:jc w:val="left"/>
              <w:rPr>
                <w:rFonts w:ascii="宋体" w:eastAsia="宋体" w:hAnsi="宋体" w:cs="Times New Roman"/>
                <w:color w:val="FF0000"/>
                <w:kern w:val="0"/>
                <w:sz w:val="21"/>
                <w:szCs w:val="21"/>
              </w:rPr>
            </w:pPr>
            <w:r w:rsidRPr="00475B91">
              <w:rPr>
                <w:rFonts w:ascii="宋体" w:eastAsia="宋体" w:hAnsi="宋体" w:cs="Times New Roman"/>
                <w:kern w:val="0"/>
                <w:sz w:val="21"/>
                <w:szCs w:val="21"/>
              </w:rPr>
              <w:t>5</w:t>
            </w:r>
            <w:r w:rsidRPr="00475B91">
              <w:rPr>
                <w:rFonts w:ascii="宋体" w:eastAsia="宋体" w:hAnsi="宋体" w:cs="Times New Roman" w:hint="eastAsia"/>
                <w:kern w:val="0"/>
                <w:sz w:val="21"/>
                <w:szCs w:val="21"/>
              </w:rPr>
              <w:t>.近三年服务地方经济社会的部分研究报告和研究成果获得市级或区级以上领导肯定性批示。</w:t>
            </w:r>
          </w:p>
        </w:tc>
        <w:tc>
          <w:tcPr>
            <w:tcW w:w="657" w:type="dxa"/>
            <w:shd w:val="clear" w:color="auto" w:fill="auto"/>
          </w:tcPr>
          <w:p w:rsidR="00836271" w:rsidRPr="00475B91" w:rsidRDefault="00836271" w:rsidP="00E70EFC">
            <w:pPr>
              <w:tabs>
                <w:tab w:val="left" w:pos="2730"/>
              </w:tabs>
              <w:autoSpaceDE w:val="0"/>
              <w:autoSpaceDN w:val="0"/>
              <w:adjustRightInd w:val="0"/>
              <w:snapToGrid w:val="0"/>
              <w:spacing w:line="280" w:lineRule="exact"/>
              <w:jc w:val="left"/>
              <w:rPr>
                <w:rFonts w:ascii="宋体" w:eastAsia="宋体" w:hAnsi="宋体" w:cs="Times New Roman"/>
                <w:color w:val="000000"/>
                <w:kern w:val="0"/>
                <w:szCs w:val="21"/>
              </w:rPr>
            </w:pPr>
          </w:p>
        </w:tc>
      </w:tr>
      <w:tr w:rsidR="00836271" w:rsidRPr="00475B91" w:rsidTr="00E70EFC">
        <w:trPr>
          <w:trHeight w:val="1127"/>
        </w:trPr>
        <w:tc>
          <w:tcPr>
            <w:tcW w:w="1135" w:type="dxa"/>
            <w:vAlign w:val="center"/>
          </w:tcPr>
          <w:p w:rsidR="00836271" w:rsidRPr="00475B91" w:rsidRDefault="00836271" w:rsidP="00836271">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8</w:t>
            </w:r>
          </w:p>
          <w:p w:rsidR="00836271" w:rsidRPr="00475B91" w:rsidRDefault="00836271" w:rsidP="00836271">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1843" w:type="dxa"/>
            <w:vAlign w:val="center"/>
          </w:tcPr>
          <w:p w:rsidR="00836271" w:rsidRPr="00475B91" w:rsidRDefault="00836271" w:rsidP="00836271">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6047" w:type="dxa"/>
            <w:vAlign w:val="center"/>
          </w:tcPr>
          <w:p w:rsidR="00836271" w:rsidRPr="00475B91" w:rsidRDefault="00836271" w:rsidP="00E70EFC">
            <w:pPr>
              <w:autoSpaceDE w:val="0"/>
              <w:autoSpaceDN w:val="0"/>
              <w:adjustRightInd w:val="0"/>
              <w:snapToGrid w:val="0"/>
              <w:spacing w:line="280" w:lineRule="exact"/>
              <w:rPr>
                <w:rFonts w:ascii="宋体" w:eastAsia="宋体" w:hAnsi="宋体" w:cs="Times New Roman"/>
                <w:kern w:val="0"/>
                <w:sz w:val="21"/>
                <w:szCs w:val="21"/>
              </w:rPr>
            </w:pPr>
            <w:r w:rsidRPr="00475B91">
              <w:rPr>
                <w:rFonts w:ascii="宋体" w:eastAsia="宋体" w:hAnsi="宋体" w:cs="Times New Roman" w:hint="eastAsia"/>
                <w:kern w:val="0"/>
                <w:sz w:val="21"/>
                <w:szCs w:val="21"/>
              </w:rPr>
              <w:t>1.本专业的学科优势、人才培养优势，及其办学独特的经验、措施等；</w:t>
            </w:r>
          </w:p>
          <w:p w:rsidR="00836271" w:rsidRPr="00475B91" w:rsidRDefault="00836271" w:rsidP="00E70EFC">
            <w:pPr>
              <w:autoSpaceDE w:val="0"/>
              <w:autoSpaceDN w:val="0"/>
              <w:adjustRightInd w:val="0"/>
              <w:snapToGrid w:val="0"/>
              <w:spacing w:line="280" w:lineRule="exact"/>
              <w:rPr>
                <w:rFonts w:ascii="宋体" w:eastAsia="宋体" w:hAnsi="宋体" w:cs="Times New Roman"/>
                <w:color w:val="FF0000"/>
                <w:kern w:val="0"/>
                <w:sz w:val="21"/>
                <w:szCs w:val="21"/>
              </w:rPr>
            </w:pPr>
            <w:r w:rsidRPr="00475B91">
              <w:rPr>
                <w:rFonts w:ascii="宋体" w:eastAsia="宋体" w:hAnsi="宋体" w:cs="Times New Roman" w:hint="eastAsia"/>
                <w:kern w:val="0"/>
                <w:sz w:val="21"/>
                <w:szCs w:val="21"/>
              </w:rPr>
              <w:t>2.专业特色</w:t>
            </w:r>
            <w:proofErr w:type="gramStart"/>
            <w:r w:rsidRPr="00475B91">
              <w:rPr>
                <w:rFonts w:ascii="宋体" w:eastAsia="宋体" w:hAnsi="宋体" w:cs="Times New Roman" w:hint="eastAsia"/>
                <w:kern w:val="0"/>
                <w:sz w:val="21"/>
                <w:szCs w:val="21"/>
              </w:rPr>
              <w:t>凝炼</w:t>
            </w:r>
            <w:proofErr w:type="gramEnd"/>
            <w:r w:rsidRPr="00475B91">
              <w:rPr>
                <w:rFonts w:ascii="宋体" w:eastAsia="宋体" w:hAnsi="宋体" w:cs="Times New Roman" w:hint="eastAsia"/>
                <w:kern w:val="0"/>
                <w:sz w:val="21"/>
                <w:szCs w:val="21"/>
              </w:rPr>
              <w:t>准确，数据或案例充分证明专业特色。</w:t>
            </w:r>
          </w:p>
        </w:tc>
        <w:tc>
          <w:tcPr>
            <w:tcW w:w="657" w:type="dxa"/>
            <w:vAlign w:val="center"/>
          </w:tcPr>
          <w:p w:rsidR="00836271" w:rsidRPr="00475B91" w:rsidRDefault="00836271" w:rsidP="00836271">
            <w:pPr>
              <w:tabs>
                <w:tab w:val="left" w:pos="2730"/>
              </w:tabs>
              <w:autoSpaceDE w:val="0"/>
              <w:autoSpaceDN w:val="0"/>
              <w:adjustRightInd w:val="0"/>
              <w:snapToGrid w:val="0"/>
              <w:spacing w:beforeLines="50" w:line="280" w:lineRule="exact"/>
              <w:rPr>
                <w:rFonts w:ascii="宋体" w:eastAsia="宋体" w:hAnsi="宋体" w:cs="Times New Roman"/>
                <w:kern w:val="0"/>
                <w:sz w:val="21"/>
                <w:szCs w:val="21"/>
              </w:rPr>
            </w:pPr>
          </w:p>
        </w:tc>
      </w:tr>
    </w:tbl>
    <w:p w:rsidR="00836271" w:rsidRPr="00475B91" w:rsidRDefault="00836271" w:rsidP="00836271">
      <w:pPr>
        <w:autoSpaceDE w:val="0"/>
        <w:autoSpaceDN w:val="0"/>
        <w:adjustRightInd w:val="0"/>
        <w:snapToGrid w:val="0"/>
        <w:spacing w:line="280" w:lineRule="exact"/>
        <w:rPr>
          <w:rFonts w:ascii="宋体" w:eastAsia="宋体" w:hAnsi="宋体" w:cs="华文中宋"/>
          <w:bCs/>
          <w:kern w:val="0"/>
          <w:sz w:val="21"/>
          <w:szCs w:val="21"/>
        </w:rPr>
      </w:pPr>
    </w:p>
    <w:p w:rsidR="00AD712C" w:rsidRDefault="00836271" w:rsidP="00836271">
      <w:r w:rsidRPr="00475B91">
        <w:rPr>
          <w:rFonts w:ascii="仿宋" w:eastAsia="仿宋" w:hAnsi="仿宋" w:cs="Times New Roman" w:hint="eastAsia"/>
          <w:b/>
          <w:sz w:val="21"/>
        </w:rPr>
        <w:t>备注：</w:t>
      </w:r>
      <w:r w:rsidRPr="00475B91">
        <w:rPr>
          <w:rFonts w:ascii="仿宋" w:eastAsia="仿宋" w:hAnsi="仿宋" w:cs="Times New Roman" w:hint="eastAsia"/>
          <w:sz w:val="21"/>
        </w:rPr>
        <w:t>评估结论为P、P/C、P/W、F、S中的一个，其中“P”代表该项指标合格；“P/C”代表该项指标合格，但需关注，有不确定影响因素；“P/W”代表该项指标合格，但有弱项，有确定性影响因素；“F”代表该项指标不合格；“S”代表该项指标有特色。</w:t>
      </w:r>
    </w:p>
    <w:sectPr w:rsidR="00AD712C" w:rsidSect="00AD71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6271"/>
    <w:rsid w:val="00000E50"/>
    <w:rsid w:val="00001FA7"/>
    <w:rsid w:val="000020E3"/>
    <w:rsid w:val="00002C39"/>
    <w:rsid w:val="0000405E"/>
    <w:rsid w:val="00005439"/>
    <w:rsid w:val="00006CBC"/>
    <w:rsid w:val="000102F3"/>
    <w:rsid w:val="00010917"/>
    <w:rsid w:val="000130D4"/>
    <w:rsid w:val="000140E3"/>
    <w:rsid w:val="000162AB"/>
    <w:rsid w:val="00017308"/>
    <w:rsid w:val="00017694"/>
    <w:rsid w:val="00024A25"/>
    <w:rsid w:val="00026FA4"/>
    <w:rsid w:val="00031379"/>
    <w:rsid w:val="00031B23"/>
    <w:rsid w:val="00033911"/>
    <w:rsid w:val="0003543C"/>
    <w:rsid w:val="00036A51"/>
    <w:rsid w:val="00037EE8"/>
    <w:rsid w:val="000449F4"/>
    <w:rsid w:val="0005018E"/>
    <w:rsid w:val="0005308F"/>
    <w:rsid w:val="00054B50"/>
    <w:rsid w:val="000570CE"/>
    <w:rsid w:val="000626B0"/>
    <w:rsid w:val="000649FF"/>
    <w:rsid w:val="00065161"/>
    <w:rsid w:val="000707A1"/>
    <w:rsid w:val="000710B9"/>
    <w:rsid w:val="000723F6"/>
    <w:rsid w:val="000738E1"/>
    <w:rsid w:val="000744C3"/>
    <w:rsid w:val="00075B22"/>
    <w:rsid w:val="00087719"/>
    <w:rsid w:val="00093630"/>
    <w:rsid w:val="000A22FA"/>
    <w:rsid w:val="000A3937"/>
    <w:rsid w:val="000A50AB"/>
    <w:rsid w:val="000A594D"/>
    <w:rsid w:val="000A6861"/>
    <w:rsid w:val="000B2D0C"/>
    <w:rsid w:val="000C4E51"/>
    <w:rsid w:val="000D13D3"/>
    <w:rsid w:val="000D20EA"/>
    <w:rsid w:val="000D2105"/>
    <w:rsid w:val="000D3F1D"/>
    <w:rsid w:val="000D7D2F"/>
    <w:rsid w:val="000E3CC7"/>
    <w:rsid w:val="000E5966"/>
    <w:rsid w:val="000E6B0C"/>
    <w:rsid w:val="000E6D4C"/>
    <w:rsid w:val="000F37EF"/>
    <w:rsid w:val="000F3EC3"/>
    <w:rsid w:val="000F4919"/>
    <w:rsid w:val="000F4B15"/>
    <w:rsid w:val="001034DA"/>
    <w:rsid w:val="001037D7"/>
    <w:rsid w:val="00105223"/>
    <w:rsid w:val="00107E2D"/>
    <w:rsid w:val="0011044F"/>
    <w:rsid w:val="00113001"/>
    <w:rsid w:val="0011381F"/>
    <w:rsid w:val="00113906"/>
    <w:rsid w:val="001155C4"/>
    <w:rsid w:val="001168B4"/>
    <w:rsid w:val="00120822"/>
    <w:rsid w:val="00124DD7"/>
    <w:rsid w:val="001251D2"/>
    <w:rsid w:val="00127695"/>
    <w:rsid w:val="001303C1"/>
    <w:rsid w:val="001307D3"/>
    <w:rsid w:val="00131B7F"/>
    <w:rsid w:val="0013367A"/>
    <w:rsid w:val="0013623F"/>
    <w:rsid w:val="00136AC6"/>
    <w:rsid w:val="001370D0"/>
    <w:rsid w:val="001376D3"/>
    <w:rsid w:val="00140747"/>
    <w:rsid w:val="00142F2E"/>
    <w:rsid w:val="0014404D"/>
    <w:rsid w:val="00153E74"/>
    <w:rsid w:val="00153F31"/>
    <w:rsid w:val="001563E3"/>
    <w:rsid w:val="00157BC2"/>
    <w:rsid w:val="00163505"/>
    <w:rsid w:val="00173B0C"/>
    <w:rsid w:val="00185451"/>
    <w:rsid w:val="001A1F1E"/>
    <w:rsid w:val="001A606A"/>
    <w:rsid w:val="001A6B07"/>
    <w:rsid w:val="001A7526"/>
    <w:rsid w:val="001B0BEA"/>
    <w:rsid w:val="001B2D8F"/>
    <w:rsid w:val="001B3FD0"/>
    <w:rsid w:val="001B6C7D"/>
    <w:rsid w:val="001C05C0"/>
    <w:rsid w:val="001C0914"/>
    <w:rsid w:val="001C0A70"/>
    <w:rsid w:val="001C1FEA"/>
    <w:rsid w:val="001C57DC"/>
    <w:rsid w:val="001C66DF"/>
    <w:rsid w:val="001C6CCA"/>
    <w:rsid w:val="001C6D76"/>
    <w:rsid w:val="001D1C90"/>
    <w:rsid w:val="001D5F85"/>
    <w:rsid w:val="001D6779"/>
    <w:rsid w:val="001D7D7B"/>
    <w:rsid w:val="001D7EAD"/>
    <w:rsid w:val="001E3580"/>
    <w:rsid w:val="001E5A0B"/>
    <w:rsid w:val="001E786D"/>
    <w:rsid w:val="001F107F"/>
    <w:rsid w:val="001F2367"/>
    <w:rsid w:val="001F2B3A"/>
    <w:rsid w:val="001F3F8A"/>
    <w:rsid w:val="002029B5"/>
    <w:rsid w:val="002035C8"/>
    <w:rsid w:val="00205B4D"/>
    <w:rsid w:val="00205D34"/>
    <w:rsid w:val="00207EB2"/>
    <w:rsid w:val="002118D4"/>
    <w:rsid w:val="0021238E"/>
    <w:rsid w:val="00212BAB"/>
    <w:rsid w:val="00221D57"/>
    <w:rsid w:val="00221F03"/>
    <w:rsid w:val="0022380B"/>
    <w:rsid w:val="002260D2"/>
    <w:rsid w:val="00233EBF"/>
    <w:rsid w:val="00234DE7"/>
    <w:rsid w:val="00235CC4"/>
    <w:rsid w:val="00236CF4"/>
    <w:rsid w:val="002423E2"/>
    <w:rsid w:val="00243333"/>
    <w:rsid w:val="002462FC"/>
    <w:rsid w:val="00246DA4"/>
    <w:rsid w:val="00250F71"/>
    <w:rsid w:val="00251020"/>
    <w:rsid w:val="00254C68"/>
    <w:rsid w:val="002555C8"/>
    <w:rsid w:val="002568BB"/>
    <w:rsid w:val="002575FB"/>
    <w:rsid w:val="00257C26"/>
    <w:rsid w:val="00257DD3"/>
    <w:rsid w:val="002628C2"/>
    <w:rsid w:val="002638E5"/>
    <w:rsid w:val="0026451C"/>
    <w:rsid w:val="00264D4E"/>
    <w:rsid w:val="00271D73"/>
    <w:rsid w:val="00273552"/>
    <w:rsid w:val="00273CB7"/>
    <w:rsid w:val="00275A4F"/>
    <w:rsid w:val="002825DB"/>
    <w:rsid w:val="002846D6"/>
    <w:rsid w:val="00284A24"/>
    <w:rsid w:val="00286812"/>
    <w:rsid w:val="002868E4"/>
    <w:rsid w:val="00287AF3"/>
    <w:rsid w:val="00290836"/>
    <w:rsid w:val="002919F9"/>
    <w:rsid w:val="002A1074"/>
    <w:rsid w:val="002A2C4B"/>
    <w:rsid w:val="002A5188"/>
    <w:rsid w:val="002B6643"/>
    <w:rsid w:val="002C512E"/>
    <w:rsid w:val="002D0048"/>
    <w:rsid w:val="002D1514"/>
    <w:rsid w:val="002D2887"/>
    <w:rsid w:val="002E1370"/>
    <w:rsid w:val="002E24E8"/>
    <w:rsid w:val="002E3BE6"/>
    <w:rsid w:val="002E5046"/>
    <w:rsid w:val="002F0ABC"/>
    <w:rsid w:val="002F0B11"/>
    <w:rsid w:val="002F1CA9"/>
    <w:rsid w:val="002F23E4"/>
    <w:rsid w:val="002F4B07"/>
    <w:rsid w:val="002F517D"/>
    <w:rsid w:val="00311088"/>
    <w:rsid w:val="00311F7B"/>
    <w:rsid w:val="00313EAA"/>
    <w:rsid w:val="00315A04"/>
    <w:rsid w:val="00315AFC"/>
    <w:rsid w:val="00323FFD"/>
    <w:rsid w:val="00324C1F"/>
    <w:rsid w:val="00326683"/>
    <w:rsid w:val="00330432"/>
    <w:rsid w:val="00335AC8"/>
    <w:rsid w:val="00341A35"/>
    <w:rsid w:val="00342959"/>
    <w:rsid w:val="00351E52"/>
    <w:rsid w:val="00353F14"/>
    <w:rsid w:val="00355E72"/>
    <w:rsid w:val="0036071D"/>
    <w:rsid w:val="003626EB"/>
    <w:rsid w:val="00365FA4"/>
    <w:rsid w:val="0037118C"/>
    <w:rsid w:val="00373995"/>
    <w:rsid w:val="00374D64"/>
    <w:rsid w:val="0038014C"/>
    <w:rsid w:val="0038024E"/>
    <w:rsid w:val="0039337E"/>
    <w:rsid w:val="0039357D"/>
    <w:rsid w:val="00396B98"/>
    <w:rsid w:val="003A0F0A"/>
    <w:rsid w:val="003A2C3C"/>
    <w:rsid w:val="003A2DA3"/>
    <w:rsid w:val="003B14DF"/>
    <w:rsid w:val="003B4AF1"/>
    <w:rsid w:val="003B5A43"/>
    <w:rsid w:val="003B6F6A"/>
    <w:rsid w:val="003C49C2"/>
    <w:rsid w:val="003C5BE7"/>
    <w:rsid w:val="003C7263"/>
    <w:rsid w:val="003C7D99"/>
    <w:rsid w:val="003D4C25"/>
    <w:rsid w:val="003D6A0B"/>
    <w:rsid w:val="003E1297"/>
    <w:rsid w:val="003E3111"/>
    <w:rsid w:val="003F115C"/>
    <w:rsid w:val="00402A01"/>
    <w:rsid w:val="0040539D"/>
    <w:rsid w:val="00406E1A"/>
    <w:rsid w:val="00407412"/>
    <w:rsid w:val="00414FC5"/>
    <w:rsid w:val="0042070C"/>
    <w:rsid w:val="00423BB4"/>
    <w:rsid w:val="00431AF7"/>
    <w:rsid w:val="00431C68"/>
    <w:rsid w:val="00433962"/>
    <w:rsid w:val="004379F2"/>
    <w:rsid w:val="00440499"/>
    <w:rsid w:val="00445244"/>
    <w:rsid w:val="00446F31"/>
    <w:rsid w:val="0045009B"/>
    <w:rsid w:val="004509AD"/>
    <w:rsid w:val="0045324B"/>
    <w:rsid w:val="00457849"/>
    <w:rsid w:val="00457E66"/>
    <w:rsid w:val="00460987"/>
    <w:rsid w:val="004701C6"/>
    <w:rsid w:val="00472529"/>
    <w:rsid w:val="004736A0"/>
    <w:rsid w:val="00473C01"/>
    <w:rsid w:val="004818A1"/>
    <w:rsid w:val="00482702"/>
    <w:rsid w:val="00483390"/>
    <w:rsid w:val="00483470"/>
    <w:rsid w:val="00483781"/>
    <w:rsid w:val="00484FF7"/>
    <w:rsid w:val="00490036"/>
    <w:rsid w:val="0049040B"/>
    <w:rsid w:val="004922AC"/>
    <w:rsid w:val="004A5553"/>
    <w:rsid w:val="004A58A9"/>
    <w:rsid w:val="004A7986"/>
    <w:rsid w:val="004B1423"/>
    <w:rsid w:val="004B3B96"/>
    <w:rsid w:val="004B5A37"/>
    <w:rsid w:val="004B68E2"/>
    <w:rsid w:val="004C0190"/>
    <w:rsid w:val="004C0B44"/>
    <w:rsid w:val="004C4228"/>
    <w:rsid w:val="004C5F46"/>
    <w:rsid w:val="004C67BD"/>
    <w:rsid w:val="004D2075"/>
    <w:rsid w:val="004D3ACC"/>
    <w:rsid w:val="004E0973"/>
    <w:rsid w:val="004E0F85"/>
    <w:rsid w:val="004E121F"/>
    <w:rsid w:val="004E1DAE"/>
    <w:rsid w:val="004E2B9A"/>
    <w:rsid w:val="004E2D87"/>
    <w:rsid w:val="004E4755"/>
    <w:rsid w:val="004E5198"/>
    <w:rsid w:val="004E5277"/>
    <w:rsid w:val="004E5770"/>
    <w:rsid w:val="004F0BA9"/>
    <w:rsid w:val="004F4AE7"/>
    <w:rsid w:val="004F5DAD"/>
    <w:rsid w:val="00502E76"/>
    <w:rsid w:val="00505410"/>
    <w:rsid w:val="00507B9B"/>
    <w:rsid w:val="005128D1"/>
    <w:rsid w:val="00515784"/>
    <w:rsid w:val="00517FFD"/>
    <w:rsid w:val="00523060"/>
    <w:rsid w:val="00530751"/>
    <w:rsid w:val="005356B4"/>
    <w:rsid w:val="005360E3"/>
    <w:rsid w:val="00536143"/>
    <w:rsid w:val="00541AA1"/>
    <w:rsid w:val="00542050"/>
    <w:rsid w:val="00543CA6"/>
    <w:rsid w:val="00543D21"/>
    <w:rsid w:val="00543D48"/>
    <w:rsid w:val="005445CE"/>
    <w:rsid w:val="005470E1"/>
    <w:rsid w:val="005506F6"/>
    <w:rsid w:val="00550804"/>
    <w:rsid w:val="00551647"/>
    <w:rsid w:val="005533C3"/>
    <w:rsid w:val="005575BB"/>
    <w:rsid w:val="00562AAF"/>
    <w:rsid w:val="00564481"/>
    <w:rsid w:val="005672ED"/>
    <w:rsid w:val="00567BA4"/>
    <w:rsid w:val="00571B82"/>
    <w:rsid w:val="005752F4"/>
    <w:rsid w:val="0057717B"/>
    <w:rsid w:val="00581303"/>
    <w:rsid w:val="0059017C"/>
    <w:rsid w:val="00596E43"/>
    <w:rsid w:val="00596E9D"/>
    <w:rsid w:val="005A31C4"/>
    <w:rsid w:val="005A6BF3"/>
    <w:rsid w:val="005A786E"/>
    <w:rsid w:val="005A7E97"/>
    <w:rsid w:val="005B0087"/>
    <w:rsid w:val="005B45BD"/>
    <w:rsid w:val="005C1EAD"/>
    <w:rsid w:val="005C2840"/>
    <w:rsid w:val="005C5AF8"/>
    <w:rsid w:val="005D29BA"/>
    <w:rsid w:val="005D4AD4"/>
    <w:rsid w:val="005D4C55"/>
    <w:rsid w:val="005D76CA"/>
    <w:rsid w:val="005E13C3"/>
    <w:rsid w:val="005E2156"/>
    <w:rsid w:val="005E2203"/>
    <w:rsid w:val="005E6412"/>
    <w:rsid w:val="005F1248"/>
    <w:rsid w:val="005F565E"/>
    <w:rsid w:val="005F667B"/>
    <w:rsid w:val="00601939"/>
    <w:rsid w:val="00601951"/>
    <w:rsid w:val="00601A4A"/>
    <w:rsid w:val="00601F46"/>
    <w:rsid w:val="0060308A"/>
    <w:rsid w:val="006060C7"/>
    <w:rsid w:val="006069D8"/>
    <w:rsid w:val="00611F6A"/>
    <w:rsid w:val="006140E2"/>
    <w:rsid w:val="00615B29"/>
    <w:rsid w:val="006162AB"/>
    <w:rsid w:val="00625BCC"/>
    <w:rsid w:val="00631651"/>
    <w:rsid w:val="00631BA8"/>
    <w:rsid w:val="00635A8A"/>
    <w:rsid w:val="00640B81"/>
    <w:rsid w:val="0064140F"/>
    <w:rsid w:val="00643132"/>
    <w:rsid w:val="00651945"/>
    <w:rsid w:val="00651B0A"/>
    <w:rsid w:val="006532AB"/>
    <w:rsid w:val="00654553"/>
    <w:rsid w:val="00655821"/>
    <w:rsid w:val="00655C32"/>
    <w:rsid w:val="006566F7"/>
    <w:rsid w:val="006722A1"/>
    <w:rsid w:val="0067337D"/>
    <w:rsid w:val="00674E85"/>
    <w:rsid w:val="006778D6"/>
    <w:rsid w:val="006801CD"/>
    <w:rsid w:val="00681043"/>
    <w:rsid w:val="00681ED5"/>
    <w:rsid w:val="00684F5A"/>
    <w:rsid w:val="006862C2"/>
    <w:rsid w:val="0068655E"/>
    <w:rsid w:val="006952EB"/>
    <w:rsid w:val="00697B5C"/>
    <w:rsid w:val="006A447A"/>
    <w:rsid w:val="006B14F2"/>
    <w:rsid w:val="006B1A1D"/>
    <w:rsid w:val="006B2153"/>
    <w:rsid w:val="006C15A7"/>
    <w:rsid w:val="006C180D"/>
    <w:rsid w:val="006C63BA"/>
    <w:rsid w:val="006D1393"/>
    <w:rsid w:val="006D209C"/>
    <w:rsid w:val="006D2AC7"/>
    <w:rsid w:val="006D2BC5"/>
    <w:rsid w:val="006D4974"/>
    <w:rsid w:val="006D6AEA"/>
    <w:rsid w:val="006E1F75"/>
    <w:rsid w:val="006E6A00"/>
    <w:rsid w:val="006F1185"/>
    <w:rsid w:val="006F3DB1"/>
    <w:rsid w:val="006F5388"/>
    <w:rsid w:val="00703C97"/>
    <w:rsid w:val="00705CDC"/>
    <w:rsid w:val="00706B9E"/>
    <w:rsid w:val="00711D1D"/>
    <w:rsid w:val="00715DAF"/>
    <w:rsid w:val="00725EE0"/>
    <w:rsid w:val="007305B0"/>
    <w:rsid w:val="0073274F"/>
    <w:rsid w:val="00732C84"/>
    <w:rsid w:val="00735CE8"/>
    <w:rsid w:val="00740496"/>
    <w:rsid w:val="00740F8C"/>
    <w:rsid w:val="00744CB5"/>
    <w:rsid w:val="00747280"/>
    <w:rsid w:val="007536DC"/>
    <w:rsid w:val="00755A7E"/>
    <w:rsid w:val="00756812"/>
    <w:rsid w:val="00757302"/>
    <w:rsid w:val="00763D46"/>
    <w:rsid w:val="007646E4"/>
    <w:rsid w:val="00766CCA"/>
    <w:rsid w:val="007700A2"/>
    <w:rsid w:val="0077424B"/>
    <w:rsid w:val="007768B4"/>
    <w:rsid w:val="00777EBD"/>
    <w:rsid w:val="007837E0"/>
    <w:rsid w:val="00785A64"/>
    <w:rsid w:val="007865CE"/>
    <w:rsid w:val="007A02A3"/>
    <w:rsid w:val="007A03FE"/>
    <w:rsid w:val="007A362E"/>
    <w:rsid w:val="007A4E89"/>
    <w:rsid w:val="007A7E61"/>
    <w:rsid w:val="007B3433"/>
    <w:rsid w:val="007B6F7E"/>
    <w:rsid w:val="007B75E2"/>
    <w:rsid w:val="007C642F"/>
    <w:rsid w:val="007D1826"/>
    <w:rsid w:val="007D1EEF"/>
    <w:rsid w:val="007E2C8C"/>
    <w:rsid w:val="007E398D"/>
    <w:rsid w:val="007E3C0A"/>
    <w:rsid w:val="007E43F1"/>
    <w:rsid w:val="007F2FC0"/>
    <w:rsid w:val="007F30B5"/>
    <w:rsid w:val="007F4399"/>
    <w:rsid w:val="007F64D4"/>
    <w:rsid w:val="008047B5"/>
    <w:rsid w:val="008052FE"/>
    <w:rsid w:val="008065EB"/>
    <w:rsid w:val="00806662"/>
    <w:rsid w:val="008118C9"/>
    <w:rsid w:val="0081230D"/>
    <w:rsid w:val="00812B92"/>
    <w:rsid w:val="00813028"/>
    <w:rsid w:val="0081441E"/>
    <w:rsid w:val="008162AC"/>
    <w:rsid w:val="00817593"/>
    <w:rsid w:val="00820161"/>
    <w:rsid w:val="0082125B"/>
    <w:rsid w:val="00822257"/>
    <w:rsid w:val="008229E6"/>
    <w:rsid w:val="008238D3"/>
    <w:rsid w:val="008242D2"/>
    <w:rsid w:val="008251A2"/>
    <w:rsid w:val="00832F3E"/>
    <w:rsid w:val="00833C8A"/>
    <w:rsid w:val="00836271"/>
    <w:rsid w:val="00840F44"/>
    <w:rsid w:val="008424B5"/>
    <w:rsid w:val="00845030"/>
    <w:rsid w:val="00850F7F"/>
    <w:rsid w:val="00855412"/>
    <w:rsid w:val="0085582C"/>
    <w:rsid w:val="00857388"/>
    <w:rsid w:val="00857E26"/>
    <w:rsid w:val="008606BC"/>
    <w:rsid w:val="00860A78"/>
    <w:rsid w:val="0086105C"/>
    <w:rsid w:val="008634C3"/>
    <w:rsid w:val="00865ED9"/>
    <w:rsid w:val="00870134"/>
    <w:rsid w:val="0087027F"/>
    <w:rsid w:val="00870780"/>
    <w:rsid w:val="00874F20"/>
    <w:rsid w:val="00880711"/>
    <w:rsid w:val="00880E41"/>
    <w:rsid w:val="008811DF"/>
    <w:rsid w:val="008812E8"/>
    <w:rsid w:val="00881666"/>
    <w:rsid w:val="00884CBF"/>
    <w:rsid w:val="008859FF"/>
    <w:rsid w:val="00886DDF"/>
    <w:rsid w:val="00895BA4"/>
    <w:rsid w:val="008A66EC"/>
    <w:rsid w:val="008A6B6A"/>
    <w:rsid w:val="008B0FF0"/>
    <w:rsid w:val="008B10C5"/>
    <w:rsid w:val="008B167B"/>
    <w:rsid w:val="008B3300"/>
    <w:rsid w:val="008B365B"/>
    <w:rsid w:val="008B420C"/>
    <w:rsid w:val="008C2C06"/>
    <w:rsid w:val="008C643D"/>
    <w:rsid w:val="008D00D3"/>
    <w:rsid w:val="008D0EF1"/>
    <w:rsid w:val="008D1695"/>
    <w:rsid w:val="008D43D8"/>
    <w:rsid w:val="008D5997"/>
    <w:rsid w:val="008D5AEF"/>
    <w:rsid w:val="008D6499"/>
    <w:rsid w:val="008D796A"/>
    <w:rsid w:val="008E086E"/>
    <w:rsid w:val="008E3060"/>
    <w:rsid w:val="008E5482"/>
    <w:rsid w:val="008E6353"/>
    <w:rsid w:val="008E65DD"/>
    <w:rsid w:val="008F03A0"/>
    <w:rsid w:val="008F26A8"/>
    <w:rsid w:val="008F2858"/>
    <w:rsid w:val="008F7388"/>
    <w:rsid w:val="00901EF8"/>
    <w:rsid w:val="00902960"/>
    <w:rsid w:val="009050E8"/>
    <w:rsid w:val="00907D82"/>
    <w:rsid w:val="00912E1A"/>
    <w:rsid w:val="00916EF7"/>
    <w:rsid w:val="00917B8A"/>
    <w:rsid w:val="00921888"/>
    <w:rsid w:val="0092445B"/>
    <w:rsid w:val="009263CA"/>
    <w:rsid w:val="00930C40"/>
    <w:rsid w:val="00931029"/>
    <w:rsid w:val="0094317C"/>
    <w:rsid w:val="00946DF8"/>
    <w:rsid w:val="00953F9F"/>
    <w:rsid w:val="009549B2"/>
    <w:rsid w:val="00954ADA"/>
    <w:rsid w:val="00955712"/>
    <w:rsid w:val="00961152"/>
    <w:rsid w:val="00963860"/>
    <w:rsid w:val="00967866"/>
    <w:rsid w:val="00973053"/>
    <w:rsid w:val="00975E4C"/>
    <w:rsid w:val="00980BBD"/>
    <w:rsid w:val="0098162F"/>
    <w:rsid w:val="00984544"/>
    <w:rsid w:val="009853C8"/>
    <w:rsid w:val="00987155"/>
    <w:rsid w:val="0098796B"/>
    <w:rsid w:val="009A1313"/>
    <w:rsid w:val="009A6351"/>
    <w:rsid w:val="009B09A9"/>
    <w:rsid w:val="009B4AB0"/>
    <w:rsid w:val="009C15DD"/>
    <w:rsid w:val="009C4806"/>
    <w:rsid w:val="009C6E85"/>
    <w:rsid w:val="009D330A"/>
    <w:rsid w:val="009D58C1"/>
    <w:rsid w:val="009D7EBC"/>
    <w:rsid w:val="009E7A21"/>
    <w:rsid w:val="009F0898"/>
    <w:rsid w:val="009F0BC4"/>
    <w:rsid w:val="009F0E20"/>
    <w:rsid w:val="009F175A"/>
    <w:rsid w:val="009F2A6F"/>
    <w:rsid w:val="009F2FF1"/>
    <w:rsid w:val="00A002E3"/>
    <w:rsid w:val="00A01FE7"/>
    <w:rsid w:val="00A052EE"/>
    <w:rsid w:val="00A0797A"/>
    <w:rsid w:val="00A11950"/>
    <w:rsid w:val="00A15AFC"/>
    <w:rsid w:val="00A22827"/>
    <w:rsid w:val="00A25DA9"/>
    <w:rsid w:val="00A25FC4"/>
    <w:rsid w:val="00A26D62"/>
    <w:rsid w:val="00A27120"/>
    <w:rsid w:val="00A36425"/>
    <w:rsid w:val="00A42D41"/>
    <w:rsid w:val="00A42D54"/>
    <w:rsid w:val="00A44DA2"/>
    <w:rsid w:val="00A47B0D"/>
    <w:rsid w:val="00A52883"/>
    <w:rsid w:val="00A53B2C"/>
    <w:rsid w:val="00A56787"/>
    <w:rsid w:val="00A57C28"/>
    <w:rsid w:val="00A60461"/>
    <w:rsid w:val="00A60E4C"/>
    <w:rsid w:val="00A62111"/>
    <w:rsid w:val="00A71CE6"/>
    <w:rsid w:val="00A73C03"/>
    <w:rsid w:val="00A77071"/>
    <w:rsid w:val="00A80EC0"/>
    <w:rsid w:val="00A836E7"/>
    <w:rsid w:val="00A83E33"/>
    <w:rsid w:val="00AA2F52"/>
    <w:rsid w:val="00AA36E8"/>
    <w:rsid w:val="00AB3E05"/>
    <w:rsid w:val="00AB66FB"/>
    <w:rsid w:val="00AC326A"/>
    <w:rsid w:val="00AC47B8"/>
    <w:rsid w:val="00AC5E64"/>
    <w:rsid w:val="00AD0868"/>
    <w:rsid w:val="00AD1066"/>
    <w:rsid w:val="00AD2082"/>
    <w:rsid w:val="00AD53FC"/>
    <w:rsid w:val="00AD712C"/>
    <w:rsid w:val="00AD7D9C"/>
    <w:rsid w:val="00AE1504"/>
    <w:rsid w:val="00AE1655"/>
    <w:rsid w:val="00AE2E6C"/>
    <w:rsid w:val="00AE4DCC"/>
    <w:rsid w:val="00AE4F6D"/>
    <w:rsid w:val="00AE7F58"/>
    <w:rsid w:val="00AF18ED"/>
    <w:rsid w:val="00AF55AE"/>
    <w:rsid w:val="00AF6F33"/>
    <w:rsid w:val="00B022E4"/>
    <w:rsid w:val="00B06472"/>
    <w:rsid w:val="00B14DC5"/>
    <w:rsid w:val="00B1536F"/>
    <w:rsid w:val="00B1631E"/>
    <w:rsid w:val="00B1744C"/>
    <w:rsid w:val="00B21338"/>
    <w:rsid w:val="00B23643"/>
    <w:rsid w:val="00B25867"/>
    <w:rsid w:val="00B312ED"/>
    <w:rsid w:val="00B333E5"/>
    <w:rsid w:val="00B347BE"/>
    <w:rsid w:val="00B367B2"/>
    <w:rsid w:val="00B37CE2"/>
    <w:rsid w:val="00B53055"/>
    <w:rsid w:val="00B5530A"/>
    <w:rsid w:val="00B564C3"/>
    <w:rsid w:val="00B56776"/>
    <w:rsid w:val="00B604AC"/>
    <w:rsid w:val="00B63EE1"/>
    <w:rsid w:val="00B64368"/>
    <w:rsid w:val="00B7169C"/>
    <w:rsid w:val="00B71993"/>
    <w:rsid w:val="00B74774"/>
    <w:rsid w:val="00B74948"/>
    <w:rsid w:val="00B77FFB"/>
    <w:rsid w:val="00B90178"/>
    <w:rsid w:val="00B92DFC"/>
    <w:rsid w:val="00BA1062"/>
    <w:rsid w:val="00BA143A"/>
    <w:rsid w:val="00BA2BBB"/>
    <w:rsid w:val="00BA6F3E"/>
    <w:rsid w:val="00BB140D"/>
    <w:rsid w:val="00BB7945"/>
    <w:rsid w:val="00BC2844"/>
    <w:rsid w:val="00BC4F6F"/>
    <w:rsid w:val="00BD635C"/>
    <w:rsid w:val="00BE09B2"/>
    <w:rsid w:val="00BE3DC5"/>
    <w:rsid w:val="00BE451D"/>
    <w:rsid w:val="00BE7C78"/>
    <w:rsid w:val="00BF0F8B"/>
    <w:rsid w:val="00BF3399"/>
    <w:rsid w:val="00BF59E5"/>
    <w:rsid w:val="00BF7D9E"/>
    <w:rsid w:val="00C02535"/>
    <w:rsid w:val="00C07FB5"/>
    <w:rsid w:val="00C11E99"/>
    <w:rsid w:val="00C22B42"/>
    <w:rsid w:val="00C231BD"/>
    <w:rsid w:val="00C24D1B"/>
    <w:rsid w:val="00C30459"/>
    <w:rsid w:val="00C3568D"/>
    <w:rsid w:val="00C37F43"/>
    <w:rsid w:val="00C4035E"/>
    <w:rsid w:val="00C404CE"/>
    <w:rsid w:val="00C41080"/>
    <w:rsid w:val="00C41A1C"/>
    <w:rsid w:val="00C41CE0"/>
    <w:rsid w:val="00C44174"/>
    <w:rsid w:val="00C45CED"/>
    <w:rsid w:val="00C463A2"/>
    <w:rsid w:val="00C50BAC"/>
    <w:rsid w:val="00C561C9"/>
    <w:rsid w:val="00C56685"/>
    <w:rsid w:val="00C5682E"/>
    <w:rsid w:val="00C61CCE"/>
    <w:rsid w:val="00C62E7B"/>
    <w:rsid w:val="00C63937"/>
    <w:rsid w:val="00C65A40"/>
    <w:rsid w:val="00C679CD"/>
    <w:rsid w:val="00C67F76"/>
    <w:rsid w:val="00C70A70"/>
    <w:rsid w:val="00C70C4B"/>
    <w:rsid w:val="00C717D2"/>
    <w:rsid w:val="00C735B9"/>
    <w:rsid w:val="00C736FA"/>
    <w:rsid w:val="00C74D64"/>
    <w:rsid w:val="00C7541D"/>
    <w:rsid w:val="00C809FC"/>
    <w:rsid w:val="00C816C8"/>
    <w:rsid w:val="00C84D95"/>
    <w:rsid w:val="00C85873"/>
    <w:rsid w:val="00C8645E"/>
    <w:rsid w:val="00C904B6"/>
    <w:rsid w:val="00C908D3"/>
    <w:rsid w:val="00C9274C"/>
    <w:rsid w:val="00C9788F"/>
    <w:rsid w:val="00C97E76"/>
    <w:rsid w:val="00C97EDF"/>
    <w:rsid w:val="00CA562B"/>
    <w:rsid w:val="00CA6257"/>
    <w:rsid w:val="00CC0FE1"/>
    <w:rsid w:val="00CC1C99"/>
    <w:rsid w:val="00CC37F0"/>
    <w:rsid w:val="00CC3F42"/>
    <w:rsid w:val="00CC508A"/>
    <w:rsid w:val="00CC7818"/>
    <w:rsid w:val="00CD0A77"/>
    <w:rsid w:val="00CD0D15"/>
    <w:rsid w:val="00CD3C14"/>
    <w:rsid w:val="00CD70F8"/>
    <w:rsid w:val="00CD799C"/>
    <w:rsid w:val="00CE14FA"/>
    <w:rsid w:val="00CE494D"/>
    <w:rsid w:val="00CF053A"/>
    <w:rsid w:val="00CF0C87"/>
    <w:rsid w:val="00D020B8"/>
    <w:rsid w:val="00D02624"/>
    <w:rsid w:val="00D036BA"/>
    <w:rsid w:val="00D20AA1"/>
    <w:rsid w:val="00D21895"/>
    <w:rsid w:val="00D21DA6"/>
    <w:rsid w:val="00D22A32"/>
    <w:rsid w:val="00D2367C"/>
    <w:rsid w:val="00D2508A"/>
    <w:rsid w:val="00D35713"/>
    <w:rsid w:val="00D404D1"/>
    <w:rsid w:val="00D459A7"/>
    <w:rsid w:val="00D50164"/>
    <w:rsid w:val="00D516B3"/>
    <w:rsid w:val="00D549EA"/>
    <w:rsid w:val="00D55E41"/>
    <w:rsid w:val="00D673B5"/>
    <w:rsid w:val="00D70E1E"/>
    <w:rsid w:val="00D80682"/>
    <w:rsid w:val="00D83949"/>
    <w:rsid w:val="00D83A79"/>
    <w:rsid w:val="00D85AC0"/>
    <w:rsid w:val="00D879E9"/>
    <w:rsid w:val="00D929B6"/>
    <w:rsid w:val="00D96B33"/>
    <w:rsid w:val="00DA16E5"/>
    <w:rsid w:val="00DA2111"/>
    <w:rsid w:val="00DA3422"/>
    <w:rsid w:val="00DB0E69"/>
    <w:rsid w:val="00DB3C9E"/>
    <w:rsid w:val="00DB43A5"/>
    <w:rsid w:val="00DB6FE7"/>
    <w:rsid w:val="00DB744C"/>
    <w:rsid w:val="00DB78EC"/>
    <w:rsid w:val="00DC2DCC"/>
    <w:rsid w:val="00DC3186"/>
    <w:rsid w:val="00DC36C6"/>
    <w:rsid w:val="00DC3D6E"/>
    <w:rsid w:val="00DC568E"/>
    <w:rsid w:val="00DC5BE8"/>
    <w:rsid w:val="00DD0302"/>
    <w:rsid w:val="00DD414F"/>
    <w:rsid w:val="00DD6C2F"/>
    <w:rsid w:val="00DE13EE"/>
    <w:rsid w:val="00DE180B"/>
    <w:rsid w:val="00DE3A88"/>
    <w:rsid w:val="00DE41F7"/>
    <w:rsid w:val="00DE5FBB"/>
    <w:rsid w:val="00E04635"/>
    <w:rsid w:val="00E11311"/>
    <w:rsid w:val="00E12250"/>
    <w:rsid w:val="00E1390D"/>
    <w:rsid w:val="00E13CDD"/>
    <w:rsid w:val="00E13E0D"/>
    <w:rsid w:val="00E206AA"/>
    <w:rsid w:val="00E2281B"/>
    <w:rsid w:val="00E23FED"/>
    <w:rsid w:val="00E2438E"/>
    <w:rsid w:val="00E328D3"/>
    <w:rsid w:val="00E32C55"/>
    <w:rsid w:val="00E33312"/>
    <w:rsid w:val="00E36810"/>
    <w:rsid w:val="00E36DC9"/>
    <w:rsid w:val="00E3773D"/>
    <w:rsid w:val="00E440CD"/>
    <w:rsid w:val="00E4446B"/>
    <w:rsid w:val="00E63900"/>
    <w:rsid w:val="00E63B4D"/>
    <w:rsid w:val="00E63E3B"/>
    <w:rsid w:val="00E64E18"/>
    <w:rsid w:val="00E67BD3"/>
    <w:rsid w:val="00E67ECF"/>
    <w:rsid w:val="00E729CF"/>
    <w:rsid w:val="00E7362B"/>
    <w:rsid w:val="00E769E6"/>
    <w:rsid w:val="00E76DB7"/>
    <w:rsid w:val="00E778DE"/>
    <w:rsid w:val="00E85A2B"/>
    <w:rsid w:val="00E967C4"/>
    <w:rsid w:val="00EA0937"/>
    <w:rsid w:val="00EA1125"/>
    <w:rsid w:val="00EA36EF"/>
    <w:rsid w:val="00EA3A4A"/>
    <w:rsid w:val="00EA579C"/>
    <w:rsid w:val="00EA7708"/>
    <w:rsid w:val="00EA7AFE"/>
    <w:rsid w:val="00EB0FF1"/>
    <w:rsid w:val="00EB1106"/>
    <w:rsid w:val="00EC032A"/>
    <w:rsid w:val="00EC0B78"/>
    <w:rsid w:val="00EC1324"/>
    <w:rsid w:val="00EC4B3D"/>
    <w:rsid w:val="00ED1425"/>
    <w:rsid w:val="00ED2AC3"/>
    <w:rsid w:val="00ED5BDB"/>
    <w:rsid w:val="00ED7627"/>
    <w:rsid w:val="00EE354A"/>
    <w:rsid w:val="00EE3998"/>
    <w:rsid w:val="00EF1AE0"/>
    <w:rsid w:val="00EF5A4C"/>
    <w:rsid w:val="00EF5D9D"/>
    <w:rsid w:val="00EF659C"/>
    <w:rsid w:val="00EF7677"/>
    <w:rsid w:val="00F02994"/>
    <w:rsid w:val="00F0450C"/>
    <w:rsid w:val="00F07563"/>
    <w:rsid w:val="00F11A86"/>
    <w:rsid w:val="00F11AEE"/>
    <w:rsid w:val="00F11D3F"/>
    <w:rsid w:val="00F12490"/>
    <w:rsid w:val="00F204C1"/>
    <w:rsid w:val="00F30E04"/>
    <w:rsid w:val="00F32075"/>
    <w:rsid w:val="00F3237B"/>
    <w:rsid w:val="00F51A1C"/>
    <w:rsid w:val="00F57DEB"/>
    <w:rsid w:val="00F617A5"/>
    <w:rsid w:val="00F628B2"/>
    <w:rsid w:val="00F6533F"/>
    <w:rsid w:val="00F67B3C"/>
    <w:rsid w:val="00F71F02"/>
    <w:rsid w:val="00F738A5"/>
    <w:rsid w:val="00F80C56"/>
    <w:rsid w:val="00F82F5A"/>
    <w:rsid w:val="00F853B4"/>
    <w:rsid w:val="00F87605"/>
    <w:rsid w:val="00F87813"/>
    <w:rsid w:val="00F90D7D"/>
    <w:rsid w:val="00F92E13"/>
    <w:rsid w:val="00F936C6"/>
    <w:rsid w:val="00FA61A6"/>
    <w:rsid w:val="00FA7A3D"/>
    <w:rsid w:val="00FB04C3"/>
    <w:rsid w:val="00FB075C"/>
    <w:rsid w:val="00FB0F7F"/>
    <w:rsid w:val="00FB58DC"/>
    <w:rsid w:val="00FB674E"/>
    <w:rsid w:val="00FC0CE7"/>
    <w:rsid w:val="00FC0DB9"/>
    <w:rsid w:val="00FC42C8"/>
    <w:rsid w:val="00FC6451"/>
    <w:rsid w:val="00FC68DF"/>
    <w:rsid w:val="00FC7010"/>
    <w:rsid w:val="00FD0EFF"/>
    <w:rsid w:val="00FD5BCC"/>
    <w:rsid w:val="00FE5225"/>
    <w:rsid w:val="00FE6A39"/>
    <w:rsid w:val="00FF06B9"/>
    <w:rsid w:val="00FF0BEE"/>
    <w:rsid w:val="00FF0D82"/>
    <w:rsid w:val="00FF364B"/>
    <w:rsid w:val="00FF4B89"/>
    <w:rsid w:val="00FF7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71"/>
    <w:pPr>
      <w:widowControl w:val="0"/>
      <w:spacing w:line="400" w:lineRule="exac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a.gdut.edu.cn/xzb/fj/2013/&#24191;&#24037;&#22823;&#25945;&#23383;&#12308;2013&#12309;197&#21495;&#38468;&#2021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3275</Characters>
  <Application>Microsoft Office Word</Application>
  <DocSecurity>0</DocSecurity>
  <Lines>27</Lines>
  <Paragraphs>7</Paragraphs>
  <ScaleCrop>false</ScaleCrop>
  <Company>admin</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肖代怡</dc:creator>
  <cp:lastModifiedBy>肖代怡</cp:lastModifiedBy>
  <cp:revision>1</cp:revision>
  <dcterms:created xsi:type="dcterms:W3CDTF">2018-07-03T09:12:00Z</dcterms:created>
  <dcterms:modified xsi:type="dcterms:W3CDTF">2018-07-03T09:15:00Z</dcterms:modified>
</cp:coreProperties>
</file>