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08" w:rsidRPr="00EB3B4E" w:rsidRDefault="00104381">
      <w:pPr>
        <w:snapToGrid w:val="0"/>
        <w:spacing w:afterLines="50" w:after="156"/>
        <w:jc w:val="center"/>
        <w:rPr>
          <w:rFonts w:ascii="Times New Roman" w:eastAsia="黑体" w:hAnsi="Times New Roman" w:cs="Times New Roman"/>
          <w:b/>
          <w:bCs/>
          <w:color w:val="000000" w:themeColor="text1"/>
          <w:sz w:val="36"/>
          <w:szCs w:val="36"/>
        </w:rPr>
      </w:pPr>
      <w:r w:rsidRPr="00EB3B4E">
        <w:rPr>
          <w:rFonts w:ascii="Times New Roman" w:eastAsia="黑体" w:hAnsi="Times New Roman" w:cs="Times New Roman" w:hint="eastAsia"/>
          <w:b/>
          <w:bCs/>
          <w:color w:val="000000" w:themeColor="text1"/>
          <w:sz w:val="36"/>
          <w:szCs w:val="36"/>
        </w:rPr>
        <w:t>长江师范学院</w:t>
      </w:r>
      <w:r w:rsidR="00C467D2" w:rsidRPr="00EB3B4E">
        <w:rPr>
          <w:rFonts w:ascii="Times New Roman" w:eastAsia="黑体" w:hAnsi="Times New Roman" w:cs="Times New Roman"/>
          <w:b/>
          <w:bCs/>
          <w:color w:val="000000" w:themeColor="text1"/>
          <w:sz w:val="36"/>
          <w:szCs w:val="36"/>
          <w:u w:val="single"/>
        </w:rPr>
        <w:t xml:space="preserve">  202</w:t>
      </w:r>
      <w:r w:rsidR="00D9223E" w:rsidRPr="00EB3B4E">
        <w:rPr>
          <w:rFonts w:ascii="Times New Roman" w:eastAsia="黑体" w:hAnsi="Times New Roman" w:cs="Times New Roman"/>
          <w:b/>
          <w:bCs/>
          <w:color w:val="000000" w:themeColor="text1"/>
          <w:sz w:val="36"/>
          <w:szCs w:val="36"/>
          <w:u w:val="single"/>
        </w:rPr>
        <w:t>4</w:t>
      </w:r>
      <w:r w:rsidR="00C467D2" w:rsidRPr="00EB3B4E">
        <w:rPr>
          <w:rFonts w:ascii="Times New Roman" w:eastAsia="黑体" w:hAnsi="Times New Roman" w:cs="Times New Roman"/>
          <w:b/>
          <w:bCs/>
          <w:color w:val="000000" w:themeColor="text1"/>
          <w:sz w:val="36"/>
          <w:szCs w:val="36"/>
          <w:u w:val="single"/>
        </w:rPr>
        <w:t xml:space="preserve"> </w:t>
      </w:r>
      <w:r w:rsidR="002B19AE" w:rsidRPr="00EB3B4E">
        <w:rPr>
          <w:rFonts w:ascii="Times New Roman" w:eastAsia="黑体" w:hAnsi="Times New Roman" w:cs="Times New Roman" w:hint="eastAsia"/>
          <w:b/>
          <w:bCs/>
          <w:color w:val="000000" w:themeColor="text1"/>
          <w:sz w:val="36"/>
          <w:szCs w:val="36"/>
        </w:rPr>
        <w:t>年</w:t>
      </w:r>
      <w:r w:rsidR="00792A6B" w:rsidRPr="00EB3B4E">
        <w:rPr>
          <w:rFonts w:ascii="Times New Roman" w:eastAsia="黑体" w:hAnsi="Times New Roman" w:cs="Times New Roman" w:hint="eastAsia"/>
          <w:b/>
          <w:bCs/>
          <w:color w:val="000000" w:themeColor="text1"/>
          <w:sz w:val="36"/>
          <w:szCs w:val="36"/>
        </w:rPr>
        <w:t>课程建设质量评价表</w:t>
      </w:r>
    </w:p>
    <w:p w:rsidR="00DB0642" w:rsidRPr="00EB3B4E" w:rsidRDefault="00DB0642" w:rsidP="007C0E93">
      <w:pPr>
        <w:snapToGrid w:val="0"/>
        <w:spacing w:afterLines="50" w:after="156"/>
        <w:ind w:firstLineChars="100" w:firstLine="240"/>
        <w:jc w:val="left"/>
        <w:rPr>
          <w:rFonts w:ascii="Times New Roman" w:eastAsia="黑体" w:hAnsi="Times New Roman" w:cs="Times New Roman"/>
          <w:bCs/>
          <w:color w:val="000000" w:themeColor="text1"/>
          <w:sz w:val="24"/>
          <w:szCs w:val="36"/>
        </w:rPr>
      </w:pPr>
      <w:r w:rsidRPr="00EB3B4E">
        <w:rPr>
          <w:rFonts w:ascii="Times New Roman" w:eastAsia="黑体" w:hAnsi="Times New Roman" w:cs="Times New Roman" w:hint="eastAsia"/>
          <w:bCs/>
          <w:color w:val="000000" w:themeColor="text1"/>
          <w:sz w:val="24"/>
          <w:szCs w:val="36"/>
        </w:rPr>
        <w:t>教学院部</w:t>
      </w:r>
      <w:r w:rsidR="00871C8C" w:rsidRPr="00EB3B4E">
        <w:rPr>
          <w:rFonts w:ascii="Times New Roman" w:eastAsia="黑体" w:hAnsi="Times New Roman" w:cs="Times New Roman" w:hint="eastAsia"/>
          <w:bCs/>
          <w:color w:val="000000" w:themeColor="text1"/>
          <w:sz w:val="24"/>
          <w:szCs w:val="36"/>
        </w:rPr>
        <w:t>：</w:t>
      </w:r>
      <w:r w:rsidRPr="00EB3B4E">
        <w:rPr>
          <w:rFonts w:ascii="Times New Roman" w:eastAsia="黑体" w:hAnsi="Times New Roman" w:cs="Times New Roman" w:hint="eastAsia"/>
          <w:bCs/>
          <w:color w:val="000000" w:themeColor="text1"/>
          <w:sz w:val="24"/>
          <w:szCs w:val="36"/>
          <w:u w:val="single"/>
        </w:rPr>
        <w:t xml:space="preserve"> </w:t>
      </w:r>
      <w:r w:rsidRPr="00EB3B4E">
        <w:rPr>
          <w:rFonts w:ascii="Times New Roman" w:eastAsia="黑体" w:hAnsi="Times New Roman" w:cs="Times New Roman"/>
          <w:bCs/>
          <w:color w:val="000000" w:themeColor="text1"/>
          <w:sz w:val="24"/>
          <w:szCs w:val="36"/>
          <w:u w:val="single"/>
        </w:rPr>
        <w:t xml:space="preserve">                   </w:t>
      </w:r>
      <w:r w:rsidRPr="00EB3B4E">
        <w:rPr>
          <w:rFonts w:ascii="Times New Roman" w:eastAsia="黑体" w:hAnsi="Times New Roman" w:cs="Times New Roman"/>
          <w:bCs/>
          <w:color w:val="000000" w:themeColor="text1"/>
          <w:sz w:val="24"/>
          <w:szCs w:val="36"/>
        </w:rPr>
        <w:t xml:space="preserve"> </w:t>
      </w:r>
    </w:p>
    <w:tbl>
      <w:tblPr>
        <w:tblW w:w="9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626"/>
        <w:gridCol w:w="2776"/>
        <w:gridCol w:w="1134"/>
        <w:gridCol w:w="1085"/>
        <w:gridCol w:w="709"/>
        <w:gridCol w:w="687"/>
        <w:gridCol w:w="730"/>
        <w:gridCol w:w="688"/>
      </w:tblGrid>
      <w:tr w:rsidR="00EB3B4E" w:rsidRPr="00EB3B4E" w:rsidTr="001971C5">
        <w:trPr>
          <w:trHeight w:val="414"/>
          <w:jc w:val="center"/>
        </w:trPr>
        <w:tc>
          <w:tcPr>
            <w:tcW w:w="1410" w:type="dxa"/>
            <w:vAlign w:val="center"/>
          </w:tcPr>
          <w:p w:rsidR="00D25507" w:rsidRPr="00EB3B4E" w:rsidRDefault="00441C6E">
            <w:pPr>
              <w:snapToGrid w:val="0"/>
              <w:spacing w:beforeLines="30" w:before="93" w:afterLines="30" w:after="93"/>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课程名称</w:t>
            </w:r>
          </w:p>
        </w:tc>
        <w:tc>
          <w:tcPr>
            <w:tcW w:w="3402" w:type="dxa"/>
            <w:gridSpan w:val="2"/>
            <w:tcBorders>
              <w:right w:val="single" w:sz="4" w:space="0" w:color="auto"/>
            </w:tcBorders>
            <w:vAlign w:val="center"/>
          </w:tcPr>
          <w:p w:rsidR="00D25507" w:rsidRPr="00EB3B4E" w:rsidRDefault="00D25507">
            <w:pPr>
              <w:snapToGrid w:val="0"/>
              <w:spacing w:beforeLines="30" w:before="93" w:afterLines="30" w:after="93"/>
              <w:jc w:val="center"/>
              <w:rPr>
                <w:rFonts w:ascii="Times New Roman" w:eastAsia="宋体" w:hAnsi="Times New Roman" w:cs="Times New Roman"/>
                <w:b/>
                <w:bCs/>
                <w:color w:val="000000" w:themeColor="text1"/>
                <w:szCs w:val="21"/>
              </w:rPr>
            </w:pPr>
          </w:p>
        </w:tc>
        <w:tc>
          <w:tcPr>
            <w:tcW w:w="1134" w:type="dxa"/>
            <w:tcBorders>
              <w:left w:val="single" w:sz="4" w:space="0" w:color="auto"/>
              <w:right w:val="single" w:sz="4" w:space="0" w:color="auto"/>
            </w:tcBorders>
            <w:vAlign w:val="center"/>
          </w:tcPr>
          <w:p w:rsidR="00D25507" w:rsidRPr="00EB3B4E" w:rsidRDefault="001971C5">
            <w:pPr>
              <w:snapToGrid w:val="0"/>
              <w:spacing w:beforeLines="30" w:before="93" w:afterLines="30" w:after="93"/>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课程类别</w:t>
            </w:r>
          </w:p>
        </w:tc>
        <w:tc>
          <w:tcPr>
            <w:tcW w:w="3899" w:type="dxa"/>
            <w:gridSpan w:val="5"/>
            <w:tcBorders>
              <w:top w:val="single" w:sz="4" w:space="0" w:color="auto"/>
              <w:left w:val="single" w:sz="4" w:space="0" w:color="auto"/>
              <w:right w:val="single" w:sz="4" w:space="0" w:color="auto"/>
            </w:tcBorders>
            <w:vAlign w:val="center"/>
          </w:tcPr>
          <w:p w:rsidR="00D25507" w:rsidRPr="00EB3B4E" w:rsidRDefault="001971C5">
            <w:pPr>
              <w:snapToGrid w:val="0"/>
              <w:spacing w:beforeLines="30" w:before="93" w:afterLines="30" w:after="93"/>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公共课</w:t>
            </w: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专业课</w:t>
            </w: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通识课</w:t>
            </w:r>
          </w:p>
        </w:tc>
      </w:tr>
      <w:tr w:rsidR="00EB3B4E" w:rsidRPr="00EB3B4E" w:rsidTr="001971C5">
        <w:trPr>
          <w:trHeight w:val="414"/>
          <w:jc w:val="center"/>
        </w:trPr>
        <w:tc>
          <w:tcPr>
            <w:tcW w:w="1410" w:type="dxa"/>
            <w:tcBorders>
              <w:right w:val="single" w:sz="4" w:space="0" w:color="auto"/>
            </w:tcBorders>
            <w:vAlign w:val="center"/>
          </w:tcPr>
          <w:p w:rsidR="000D34A6" w:rsidRPr="00EB3B4E" w:rsidRDefault="001971C5">
            <w:pPr>
              <w:snapToGrid w:val="0"/>
              <w:spacing w:beforeLines="30" w:before="93" w:afterLines="30" w:after="93"/>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课程负责人</w:t>
            </w:r>
          </w:p>
        </w:tc>
        <w:tc>
          <w:tcPr>
            <w:tcW w:w="3402" w:type="dxa"/>
            <w:gridSpan w:val="2"/>
            <w:tcBorders>
              <w:left w:val="single" w:sz="4" w:space="0" w:color="auto"/>
              <w:right w:val="single" w:sz="4" w:space="0" w:color="auto"/>
            </w:tcBorders>
            <w:vAlign w:val="center"/>
          </w:tcPr>
          <w:p w:rsidR="000D34A6" w:rsidRPr="00EB3B4E" w:rsidRDefault="000D34A6">
            <w:pPr>
              <w:snapToGrid w:val="0"/>
              <w:spacing w:beforeLines="30" w:before="93" w:afterLines="30" w:after="93"/>
              <w:jc w:val="center"/>
              <w:rPr>
                <w:rFonts w:ascii="Times New Roman" w:eastAsia="宋体" w:hAnsi="Times New Roman" w:cs="Times New Roman"/>
                <w:b/>
                <w:bCs/>
                <w:color w:val="000000" w:themeColor="text1"/>
                <w:szCs w:val="21"/>
              </w:rPr>
            </w:pPr>
          </w:p>
        </w:tc>
        <w:tc>
          <w:tcPr>
            <w:tcW w:w="1134" w:type="dxa"/>
            <w:tcBorders>
              <w:left w:val="single" w:sz="4" w:space="0" w:color="auto"/>
              <w:right w:val="single" w:sz="4" w:space="0" w:color="auto"/>
            </w:tcBorders>
            <w:vAlign w:val="center"/>
          </w:tcPr>
          <w:p w:rsidR="000D34A6" w:rsidRPr="00EB3B4E" w:rsidRDefault="001971C5">
            <w:pPr>
              <w:snapToGrid w:val="0"/>
              <w:spacing w:beforeLines="30" w:before="93" w:afterLines="30" w:after="93"/>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课程团队</w:t>
            </w:r>
          </w:p>
        </w:tc>
        <w:tc>
          <w:tcPr>
            <w:tcW w:w="3899" w:type="dxa"/>
            <w:gridSpan w:val="5"/>
            <w:tcBorders>
              <w:top w:val="single" w:sz="4" w:space="0" w:color="auto"/>
              <w:left w:val="single" w:sz="4" w:space="0" w:color="auto"/>
              <w:right w:val="single" w:sz="4" w:space="0" w:color="auto"/>
            </w:tcBorders>
            <w:vAlign w:val="center"/>
          </w:tcPr>
          <w:p w:rsidR="000D34A6" w:rsidRPr="00EB3B4E" w:rsidRDefault="000D34A6">
            <w:pPr>
              <w:snapToGrid w:val="0"/>
              <w:spacing w:beforeLines="30" w:before="93" w:afterLines="30" w:after="93"/>
              <w:jc w:val="center"/>
              <w:rPr>
                <w:rFonts w:ascii="Times New Roman" w:eastAsia="宋体" w:hAnsi="Times New Roman" w:cs="Times New Roman"/>
                <w:b/>
                <w:bCs/>
                <w:color w:val="000000" w:themeColor="text1"/>
                <w:szCs w:val="21"/>
              </w:rPr>
            </w:pPr>
          </w:p>
        </w:tc>
      </w:tr>
      <w:tr w:rsidR="00EB3B4E" w:rsidRPr="00EB3B4E" w:rsidTr="0069540E">
        <w:trPr>
          <w:trHeight w:val="362"/>
          <w:jc w:val="center"/>
        </w:trPr>
        <w:tc>
          <w:tcPr>
            <w:tcW w:w="1410" w:type="dxa"/>
            <w:vMerge w:val="restart"/>
            <w:vAlign w:val="center"/>
          </w:tcPr>
          <w:p w:rsidR="0069540E" w:rsidRPr="00EB3B4E" w:rsidRDefault="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评价指标</w:t>
            </w:r>
          </w:p>
        </w:tc>
        <w:tc>
          <w:tcPr>
            <w:tcW w:w="626" w:type="dxa"/>
            <w:vMerge w:val="restart"/>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分值</w:t>
            </w:r>
          </w:p>
        </w:tc>
        <w:tc>
          <w:tcPr>
            <w:tcW w:w="4995" w:type="dxa"/>
            <w:gridSpan w:val="3"/>
            <w:vMerge w:val="restart"/>
            <w:tcBorders>
              <w:left w:val="single" w:sz="4" w:space="0" w:color="auto"/>
            </w:tcBorders>
            <w:vAlign w:val="center"/>
          </w:tcPr>
          <w:p w:rsidR="0069540E" w:rsidRPr="00EB3B4E" w:rsidRDefault="0069540E" w:rsidP="001971C5">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评价标准</w:t>
            </w: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主要观测点</w:t>
            </w:r>
          </w:p>
        </w:tc>
        <w:tc>
          <w:tcPr>
            <w:tcW w:w="2814" w:type="dxa"/>
            <w:gridSpan w:val="4"/>
            <w:tcBorders>
              <w:right w:val="single" w:sz="4" w:space="0" w:color="auto"/>
            </w:tcBorders>
            <w:vAlign w:val="center"/>
          </w:tcPr>
          <w:p w:rsidR="0069540E" w:rsidRPr="00EB3B4E" w:rsidRDefault="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检查评分</w:t>
            </w:r>
          </w:p>
        </w:tc>
      </w:tr>
      <w:tr w:rsidR="00EB3B4E" w:rsidRPr="00EB3B4E" w:rsidTr="0069540E">
        <w:trPr>
          <w:trHeight w:val="412"/>
          <w:jc w:val="center"/>
        </w:trPr>
        <w:tc>
          <w:tcPr>
            <w:tcW w:w="1410" w:type="dxa"/>
            <w:vMerge/>
            <w:tcBorders>
              <w:bottom w:val="single" w:sz="4" w:space="0" w:color="auto"/>
            </w:tcBorders>
            <w:vAlign w:val="center"/>
          </w:tcPr>
          <w:p w:rsidR="0069540E" w:rsidRPr="00EB3B4E" w:rsidRDefault="0069540E">
            <w:pPr>
              <w:snapToGrid w:val="0"/>
              <w:jc w:val="center"/>
              <w:rPr>
                <w:rFonts w:ascii="Times New Roman" w:eastAsia="宋体" w:hAnsi="Times New Roman" w:cs="Times New Roman"/>
                <w:b/>
                <w:bCs/>
                <w:color w:val="000000" w:themeColor="text1"/>
                <w:szCs w:val="21"/>
              </w:rPr>
            </w:pPr>
          </w:p>
        </w:tc>
        <w:tc>
          <w:tcPr>
            <w:tcW w:w="626" w:type="dxa"/>
            <w:vMerge/>
            <w:tcBorders>
              <w:right w:val="single" w:sz="4" w:space="0" w:color="auto"/>
            </w:tcBorders>
            <w:vAlign w:val="center"/>
          </w:tcPr>
          <w:p w:rsidR="0069540E" w:rsidRPr="00EB3B4E" w:rsidRDefault="0069540E">
            <w:pPr>
              <w:snapToGrid w:val="0"/>
              <w:jc w:val="center"/>
              <w:rPr>
                <w:rFonts w:ascii="Times New Roman" w:eastAsia="宋体" w:hAnsi="Times New Roman" w:cs="Times New Roman"/>
                <w:b/>
                <w:bCs/>
                <w:color w:val="000000" w:themeColor="text1"/>
                <w:szCs w:val="21"/>
              </w:rPr>
            </w:pPr>
          </w:p>
        </w:tc>
        <w:tc>
          <w:tcPr>
            <w:tcW w:w="4995" w:type="dxa"/>
            <w:gridSpan w:val="3"/>
            <w:vMerge/>
            <w:tcBorders>
              <w:left w:val="single" w:sz="4" w:space="0" w:color="auto"/>
            </w:tcBorders>
            <w:vAlign w:val="center"/>
          </w:tcPr>
          <w:p w:rsidR="0069540E" w:rsidRPr="00EB3B4E" w:rsidRDefault="0069540E">
            <w:pPr>
              <w:snapToGrid w:val="0"/>
              <w:jc w:val="center"/>
              <w:rPr>
                <w:rFonts w:ascii="Times New Roman" w:eastAsia="宋体" w:hAnsi="Times New Roman" w:cs="Times New Roman"/>
                <w:b/>
                <w:bCs/>
                <w:color w:val="000000" w:themeColor="text1"/>
                <w:szCs w:val="21"/>
              </w:rPr>
            </w:pPr>
          </w:p>
        </w:tc>
        <w:tc>
          <w:tcPr>
            <w:tcW w:w="709" w:type="dxa"/>
            <w:vAlign w:val="center"/>
          </w:tcPr>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A</w:t>
            </w:r>
          </w:p>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hint="eastAsia"/>
                <w:b/>
                <w:color w:val="000000" w:themeColor="text1"/>
                <w:szCs w:val="21"/>
              </w:rPr>
              <w:t>(1</w:t>
            </w:r>
            <w:r w:rsidRPr="00EB3B4E">
              <w:rPr>
                <w:rFonts w:ascii="Times New Roman" w:eastAsia="宋体" w:hAnsi="Times New Roman" w:cs="Times New Roman"/>
                <w:b/>
                <w:color w:val="000000" w:themeColor="text1"/>
                <w:szCs w:val="21"/>
              </w:rPr>
              <w:t>.0)</w:t>
            </w:r>
          </w:p>
        </w:tc>
        <w:tc>
          <w:tcPr>
            <w:tcW w:w="687" w:type="dxa"/>
            <w:tcBorders>
              <w:right w:val="single" w:sz="4" w:space="0" w:color="auto"/>
            </w:tcBorders>
            <w:vAlign w:val="center"/>
          </w:tcPr>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B</w:t>
            </w:r>
          </w:p>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(0.8)</w:t>
            </w:r>
          </w:p>
        </w:tc>
        <w:tc>
          <w:tcPr>
            <w:tcW w:w="730" w:type="dxa"/>
            <w:tcBorders>
              <w:left w:val="single" w:sz="4" w:space="0" w:color="auto"/>
            </w:tcBorders>
            <w:vAlign w:val="center"/>
          </w:tcPr>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C</w:t>
            </w:r>
          </w:p>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hint="eastAsia"/>
                <w:b/>
                <w:color w:val="000000" w:themeColor="text1"/>
                <w:szCs w:val="21"/>
              </w:rPr>
              <w:t>(</w:t>
            </w:r>
            <w:r w:rsidRPr="00EB3B4E">
              <w:rPr>
                <w:rFonts w:ascii="Times New Roman" w:eastAsia="宋体" w:hAnsi="Times New Roman" w:cs="Times New Roman"/>
                <w:b/>
                <w:color w:val="000000" w:themeColor="text1"/>
                <w:szCs w:val="21"/>
              </w:rPr>
              <w:t>0.6)</w:t>
            </w:r>
          </w:p>
        </w:tc>
        <w:tc>
          <w:tcPr>
            <w:tcW w:w="688" w:type="dxa"/>
            <w:tcBorders>
              <w:right w:val="single" w:sz="4" w:space="0" w:color="auto"/>
            </w:tcBorders>
            <w:vAlign w:val="center"/>
          </w:tcPr>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D</w:t>
            </w:r>
          </w:p>
          <w:p w:rsidR="0069540E" w:rsidRPr="00EB3B4E" w:rsidRDefault="0069540E">
            <w:pPr>
              <w:snapToGrid w:val="0"/>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b/>
                <w:color w:val="000000" w:themeColor="text1"/>
                <w:szCs w:val="21"/>
              </w:rPr>
              <w:t>(0.3)</w:t>
            </w:r>
          </w:p>
        </w:tc>
      </w:tr>
      <w:tr w:rsidR="00EB3B4E" w:rsidRPr="00EB3B4E" w:rsidTr="0069540E">
        <w:trPr>
          <w:trHeight w:val="1098"/>
          <w:jc w:val="center"/>
        </w:trPr>
        <w:tc>
          <w:tcPr>
            <w:tcW w:w="1410" w:type="dxa"/>
            <w:vMerge w:val="restart"/>
            <w:tcBorders>
              <w:top w:val="single" w:sz="4" w:space="0" w:color="auto"/>
            </w:tcBorders>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课程定位与课程目标</w:t>
            </w:r>
          </w:p>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8</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widowControl/>
              <w:shd w:val="clear" w:color="auto" w:fill="FFFFFF"/>
              <w:ind w:firstLineChars="13" w:firstLine="27"/>
              <w:jc w:val="center"/>
              <w:rPr>
                <w:rFonts w:ascii="方正仿宋_GBK" w:eastAsia="方正仿宋_GBK" w:hAnsi="宋体" w:cs="Arial"/>
                <w:color w:val="000000" w:themeColor="text1"/>
                <w:kern w:val="0"/>
                <w:szCs w:val="21"/>
              </w:rPr>
            </w:pPr>
            <w:r w:rsidRPr="00EB3B4E">
              <w:rPr>
                <w:rFonts w:ascii="方正仿宋_GBK" w:eastAsia="方正仿宋_GBK" w:hAnsi="宋体" w:cs="Courier New" w:hint="eastAsia"/>
                <w:color w:val="000000" w:themeColor="text1"/>
                <w:kern w:val="0"/>
                <w:szCs w:val="21"/>
              </w:rPr>
              <w:t>4</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1.1坚持立德树人，课程定位符合学校办学定位和专业人才培养目标，对专业人才培养目标和毕业要求达成的作用和贡献清楚明确。</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703"/>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4</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1.2课程目标描述准确具体，对应地方、行业需求，符合校情、学情，达成路径清晰，便于考核评价。</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703"/>
          <w:jc w:val="center"/>
        </w:trPr>
        <w:tc>
          <w:tcPr>
            <w:tcW w:w="1410" w:type="dxa"/>
            <w:vMerge w:val="restart"/>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bookmarkStart w:id="0" w:name="_Hlk157441642"/>
            <w:r w:rsidRPr="00EB3B4E">
              <w:rPr>
                <w:rFonts w:ascii="Times New Roman" w:eastAsia="宋体" w:hAnsi="Times New Roman" w:cs="Times New Roman" w:hint="eastAsia"/>
                <w:b/>
                <w:bCs/>
                <w:color w:val="000000" w:themeColor="text1"/>
                <w:szCs w:val="21"/>
              </w:rPr>
              <w:t>课程团队与教学改革</w:t>
            </w:r>
            <w:bookmarkEnd w:id="0"/>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10</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2.1课程教学团队不少于3人，并保持相对稳定，师德良好，治学严谨，教书育人，</w:t>
            </w:r>
            <w:r w:rsidRPr="00EB3B4E">
              <w:rPr>
                <w:rFonts w:ascii="方正仿宋_GBK" w:eastAsia="方正仿宋_GBK" w:hAnsi="FangSong" w:hint="eastAsia"/>
                <w:color w:val="000000" w:themeColor="text1"/>
                <w:szCs w:val="21"/>
              </w:rPr>
              <w:t>近三年教学团队教师无教学事故。</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1011"/>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2.2秉持“学生中心、产出导向、持续改进”教育理念，深入开展教研教改，课程团队近三年主持1项以上教改项目或发表1篇以上教改论文。</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1408"/>
          <w:jc w:val="center"/>
        </w:trPr>
        <w:tc>
          <w:tcPr>
            <w:tcW w:w="1410" w:type="dxa"/>
            <w:vMerge w:val="restart"/>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课程内容与资源条件</w:t>
            </w:r>
          </w:p>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17</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3.1课程理论教学与实践教学时数分配合理，内容能支持课程目标的达成，重难点突出，及时引入学科专业科研新成果和教改教研成果，体现应用性、前沿性、时代性。</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645"/>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3.2落实课程思政，将思想政治教育内化为课程内容，与专业知识教育紧密融合。</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1406"/>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color w:val="000000" w:themeColor="text1"/>
                <w:szCs w:val="21"/>
              </w:rPr>
            </w:pPr>
            <w:r w:rsidRPr="00EB3B4E">
              <w:rPr>
                <w:rFonts w:ascii="方正仿宋_GBK" w:eastAsia="方正仿宋_GBK" w:hAnsi="宋体" w:cs="Courier New" w:hint="eastAsia"/>
                <w:color w:val="000000" w:themeColor="text1"/>
                <w:kern w:val="0"/>
                <w:szCs w:val="21"/>
              </w:rPr>
              <w:t>3</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3.3“马工程”教材目录中，有本门课程教材的必须选用“马工程”教材，没有本门课程教材的，优先选用国家级或省部级规划教材、精品（优秀）教材或教育部教学指导委员会推荐教材。</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1161"/>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4</w:t>
            </w:r>
          </w:p>
        </w:tc>
        <w:tc>
          <w:tcPr>
            <w:tcW w:w="4995" w:type="dxa"/>
            <w:gridSpan w:val="3"/>
            <w:tcBorders>
              <w:left w:val="single" w:sz="4" w:space="0" w:color="auto"/>
            </w:tcBorders>
            <w:vAlign w:val="center"/>
          </w:tcPr>
          <w:p w:rsidR="0069540E" w:rsidRPr="00EB3B4E" w:rsidRDefault="0069540E" w:rsidP="0069540E">
            <w:pPr>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3.4</w:t>
            </w:r>
            <w:r w:rsidRPr="00EB3B4E">
              <w:rPr>
                <w:rFonts w:ascii="方正仿宋_GBK" w:eastAsia="方正仿宋_GBK" w:hAnsi="FangSong" w:hint="eastAsia"/>
                <w:color w:val="000000" w:themeColor="text1"/>
                <w:szCs w:val="21"/>
              </w:rPr>
              <w:t>课程教学平台或社交平台上有课程简介、教学团队简介、教学大纲、教学进度计划、PPT、案例、习题、参考文献等课程资源</w:t>
            </w:r>
            <w:r w:rsidRPr="00EB3B4E">
              <w:rPr>
                <w:rFonts w:ascii="方正仿宋_GBK" w:eastAsia="方正仿宋_GBK" w:hAnsi="宋体" w:cs="Arial" w:hint="eastAsia"/>
                <w:color w:val="000000" w:themeColor="text1"/>
                <w:kern w:val="0"/>
                <w:szCs w:val="21"/>
              </w:rPr>
              <w:t>并向学生公开，</w:t>
            </w:r>
            <w:r w:rsidRPr="00EB3B4E">
              <w:rPr>
                <w:rFonts w:ascii="方正仿宋_GBK" w:eastAsia="方正仿宋_GBK" w:hAnsi="FangSong" w:hint="eastAsia"/>
                <w:color w:val="000000" w:themeColor="text1"/>
                <w:szCs w:val="21"/>
              </w:rPr>
              <w:t>更新情况良好。</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979"/>
          <w:jc w:val="center"/>
        </w:trPr>
        <w:tc>
          <w:tcPr>
            <w:tcW w:w="1410" w:type="dxa"/>
            <w:vMerge w:val="restart"/>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bookmarkStart w:id="1" w:name="_Hlk160208272"/>
            <w:r w:rsidRPr="00EB3B4E">
              <w:rPr>
                <w:rFonts w:ascii="Times New Roman" w:eastAsia="宋体" w:hAnsi="Times New Roman" w:cs="Times New Roman" w:hint="eastAsia"/>
                <w:b/>
                <w:bCs/>
                <w:color w:val="000000" w:themeColor="text1"/>
                <w:szCs w:val="21"/>
              </w:rPr>
              <w:t>教学设计与教学实施</w:t>
            </w:r>
          </w:p>
          <w:bookmarkEnd w:id="1"/>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25</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3</w:t>
            </w:r>
          </w:p>
        </w:tc>
        <w:tc>
          <w:tcPr>
            <w:tcW w:w="4995" w:type="dxa"/>
            <w:gridSpan w:val="3"/>
            <w:tcBorders>
              <w:left w:val="single" w:sz="4" w:space="0" w:color="auto"/>
            </w:tcBorders>
          </w:tcPr>
          <w:p w:rsidR="0069540E" w:rsidRPr="00EB3B4E" w:rsidRDefault="0069540E" w:rsidP="0069540E">
            <w:pPr>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4.1教学环节设计合理，融知识传授、能力培养、素质教育于一体，能培养学生解决复杂问题的综合能力和高级思维。（高阶性）</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D50A6">
        <w:trPr>
          <w:trHeight w:val="1021"/>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4</w:t>
            </w:r>
          </w:p>
        </w:tc>
        <w:tc>
          <w:tcPr>
            <w:tcW w:w="4995" w:type="dxa"/>
            <w:gridSpan w:val="3"/>
            <w:tcBorders>
              <w:left w:val="single" w:sz="4" w:space="0" w:color="auto"/>
            </w:tcBorders>
          </w:tcPr>
          <w:p w:rsidR="00A30D61" w:rsidRPr="00EB3B4E" w:rsidRDefault="0069540E" w:rsidP="00A30D61">
            <w:pPr>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4.2将课堂教学与学科竞赛、创新创业项目结合，能培养学生独立思考和发现问题，提出新的解决方案，推动技术和社会的发展。（创新性）</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A30D61">
        <w:trPr>
          <w:trHeight w:val="98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3</w:t>
            </w:r>
          </w:p>
        </w:tc>
        <w:tc>
          <w:tcPr>
            <w:tcW w:w="4995" w:type="dxa"/>
            <w:gridSpan w:val="3"/>
            <w:tcBorders>
              <w:left w:val="single" w:sz="4" w:space="0" w:color="auto"/>
            </w:tcBorders>
          </w:tcPr>
          <w:p w:rsidR="0069540E" w:rsidRPr="00EB3B4E" w:rsidRDefault="0069540E" w:rsidP="0069540E">
            <w:pPr>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4.3课程内容具有一定难度，能培养学生的创新性思维和批判性思维，增强学生的抗压能力，激发学生的潜能。（挑战度）</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4.4重视教学方式方法改革，根据课程内容和学生特点，灵活运用启发式、探究式、讨论式、情景式、案</w:t>
            </w:r>
            <w:r w:rsidRPr="00EB3B4E">
              <w:rPr>
                <w:rFonts w:ascii="方正仿宋_GBK" w:eastAsia="方正仿宋_GBK" w:hAnsi="宋体" w:cs="Arial" w:hint="eastAsia"/>
                <w:color w:val="000000" w:themeColor="text1"/>
                <w:kern w:val="0"/>
                <w:szCs w:val="21"/>
              </w:rPr>
              <w:lastRenderedPageBreak/>
              <w:t>例教学等多种教学方法，加强师生互动，激发学生学习兴趣，培养学生应用能力。</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4.5积极推进“互联网+”、“智慧+”教育教学改革，促进现代信息技术与教育教学深度融合，充分利用互联网优质课程资源、数字化教学工具等开展线上线下混合式教学。</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4.6在课程开课学期，认真开展教师评学，按要求布置作业并认真批改。</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restart"/>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课程考核</w:t>
            </w:r>
          </w:p>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10</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5.1</w:t>
            </w:r>
            <w:r w:rsidRPr="00EB3B4E">
              <w:rPr>
                <w:rFonts w:ascii="方正仿宋_GBK" w:eastAsia="方正仿宋_GBK" w:hAnsi="FangSong" w:hint="eastAsia"/>
                <w:color w:val="000000" w:themeColor="text1"/>
                <w:szCs w:val="21"/>
              </w:rPr>
              <w:t>课程</w:t>
            </w:r>
            <w:r w:rsidRPr="00EB3B4E">
              <w:rPr>
                <w:rFonts w:ascii="方正仿宋_GBK" w:eastAsia="方正仿宋_GBK" w:hAnsi="宋体" w:cs="Arial" w:hint="eastAsia"/>
                <w:color w:val="000000" w:themeColor="text1"/>
                <w:kern w:val="0"/>
                <w:szCs w:val="21"/>
              </w:rPr>
              <w:t>考核方式多样、恰当必要，</w:t>
            </w:r>
            <w:r w:rsidRPr="00EB3B4E">
              <w:rPr>
                <w:rFonts w:ascii="方正仿宋_GBK" w:eastAsia="方正仿宋_GBK" w:hAnsi="FangSong" w:hint="eastAsia"/>
                <w:color w:val="000000" w:themeColor="text1"/>
                <w:szCs w:val="21"/>
              </w:rPr>
              <w:t>形成性评价和终结性评价相结合，各种考核方式的成绩比重分配合理，能全面考核学生的知识、能力和素质</w:t>
            </w:r>
            <w:r w:rsidRPr="00EB3B4E">
              <w:rPr>
                <w:rFonts w:ascii="方正仿宋_GBK" w:eastAsia="方正仿宋_GBK" w:hAnsi="宋体" w:cs="Arial" w:hint="eastAsia"/>
                <w:color w:val="000000" w:themeColor="text1"/>
                <w:kern w:val="0"/>
                <w:szCs w:val="21"/>
              </w:rPr>
              <w:t>，契合应用型人才培养需要。</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5.2课程考核评价严格，形成性评价和终结性评价记录完整、可追踪。试卷命题、评分标准、试卷批改、</w:t>
            </w:r>
            <w:r w:rsidRPr="00EB3B4E">
              <w:rPr>
                <w:rFonts w:ascii="方正仿宋_GBK" w:eastAsia="方正仿宋_GBK" w:hAnsi="FangSong" w:hint="eastAsia"/>
                <w:color w:val="000000" w:themeColor="text1"/>
                <w:szCs w:val="21"/>
              </w:rPr>
              <w:t>试卷分析或</w:t>
            </w:r>
            <w:r w:rsidRPr="00EB3B4E">
              <w:rPr>
                <w:rFonts w:ascii="方正仿宋_GBK" w:eastAsia="方正仿宋_GBK" w:hAnsi="宋体" w:cs="Arial" w:hint="eastAsia"/>
                <w:color w:val="000000" w:themeColor="text1"/>
                <w:kern w:val="0"/>
                <w:szCs w:val="21"/>
              </w:rPr>
              <w:t>课程目标达成评价符合学校要求和规范。</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restart"/>
            <w:vAlign w:val="center"/>
          </w:tcPr>
          <w:p w:rsidR="0069540E" w:rsidRPr="00EB3B4E" w:rsidRDefault="0069540E" w:rsidP="0069540E">
            <w:pPr>
              <w:snapToGrid w:val="0"/>
              <w:jc w:val="center"/>
              <w:rPr>
                <w:rFonts w:ascii="Times New Roman" w:eastAsia="宋体" w:hAnsi="Times New Roman" w:cs="Times New Roman"/>
                <w:b/>
                <w:bCs/>
                <w:color w:val="000000" w:themeColor="text1"/>
                <w:szCs w:val="21"/>
              </w:rPr>
            </w:pPr>
            <w:bookmarkStart w:id="2" w:name="_Hlk160208356"/>
            <w:r w:rsidRPr="00EB3B4E">
              <w:rPr>
                <w:rFonts w:ascii="Times New Roman" w:eastAsia="宋体" w:hAnsi="Times New Roman" w:cs="Times New Roman" w:hint="eastAsia"/>
                <w:b/>
                <w:bCs/>
                <w:color w:val="000000" w:themeColor="text1"/>
                <w:szCs w:val="21"/>
              </w:rPr>
              <w:t>实施效果与持续改进</w:t>
            </w:r>
          </w:p>
          <w:bookmarkEnd w:id="2"/>
          <w:p w:rsidR="0069540E" w:rsidRPr="00EB3B4E" w:rsidRDefault="0069540E"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w:t>
            </w:r>
            <w:r w:rsidRPr="00EB3B4E">
              <w:rPr>
                <w:rFonts w:ascii="Times New Roman" w:eastAsia="宋体" w:hAnsi="Times New Roman" w:cs="Times New Roman" w:hint="eastAsia"/>
                <w:b/>
                <w:bCs/>
                <w:color w:val="000000" w:themeColor="text1"/>
                <w:szCs w:val="21"/>
              </w:rPr>
              <w:t>30</w:t>
            </w:r>
            <w:r w:rsidRPr="00EB3B4E">
              <w:rPr>
                <w:rFonts w:ascii="Times New Roman" w:eastAsia="宋体" w:hAnsi="Times New Roman" w:cs="Times New Roman" w:hint="eastAsia"/>
                <w:b/>
                <w:bCs/>
                <w:color w:val="000000" w:themeColor="text1"/>
                <w:szCs w:val="21"/>
              </w:rPr>
              <w:t>分）</w:t>
            </w: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6.1学生学习成果表现达到课程目标。</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10</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6.2</w:t>
            </w:r>
            <w:r w:rsidRPr="00EB3B4E">
              <w:rPr>
                <w:rFonts w:ascii="方正仿宋_GBK" w:eastAsia="方正仿宋_GBK" w:hAnsi="FangSong" w:hint="eastAsia"/>
                <w:color w:val="000000" w:themeColor="text1"/>
                <w:szCs w:val="21"/>
              </w:rPr>
              <w:t>学生对课程的教学评价好（以</w:t>
            </w:r>
            <w:r w:rsidRPr="00EB3B4E">
              <w:rPr>
                <w:rFonts w:ascii="方正仿宋_GBK" w:eastAsia="方正仿宋_GBK" w:hAnsi="宋体" w:cs="Arial" w:hint="eastAsia"/>
                <w:color w:val="000000" w:themeColor="text1"/>
                <w:kern w:val="0"/>
                <w:szCs w:val="21"/>
              </w:rPr>
              <w:t>学生评教成绩为依据</w:t>
            </w:r>
            <w:r w:rsidRPr="00EB3B4E">
              <w:rPr>
                <w:rFonts w:ascii="方正仿宋_GBK" w:eastAsia="方正仿宋_GBK" w:hAnsi="FangSong" w:hint="eastAsia"/>
                <w:color w:val="000000" w:themeColor="text1"/>
                <w:szCs w:val="21"/>
              </w:rPr>
              <w:t>）。</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color w:val="000000" w:themeColor="text1"/>
                <w:kern w:val="0"/>
                <w:szCs w:val="21"/>
              </w:rPr>
              <w:t>7</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6.3</w:t>
            </w:r>
            <w:r w:rsidRPr="00EB3B4E">
              <w:rPr>
                <w:rFonts w:ascii="方正仿宋_GBK" w:eastAsia="方正仿宋_GBK" w:hAnsi="FangSong" w:hint="eastAsia"/>
                <w:color w:val="000000" w:themeColor="text1"/>
                <w:szCs w:val="21"/>
              </w:rPr>
              <w:t>教学督导对课程的教学评价好（以</w:t>
            </w:r>
            <w:bookmarkStart w:id="3" w:name="_Hlk162951106"/>
            <w:r w:rsidRPr="00EB3B4E">
              <w:rPr>
                <w:rFonts w:ascii="方正仿宋_GBK" w:eastAsia="方正仿宋_GBK" w:hAnsi="宋体" w:cs="Arial" w:hint="eastAsia"/>
                <w:color w:val="000000" w:themeColor="text1"/>
                <w:kern w:val="0"/>
                <w:szCs w:val="21"/>
              </w:rPr>
              <w:t>督导听课评价成绩</w:t>
            </w:r>
            <w:bookmarkEnd w:id="3"/>
            <w:r w:rsidRPr="00EB3B4E">
              <w:rPr>
                <w:rFonts w:ascii="方正仿宋_GBK" w:eastAsia="方正仿宋_GBK" w:hAnsi="宋体" w:cs="Arial" w:hint="eastAsia"/>
                <w:color w:val="000000" w:themeColor="text1"/>
                <w:kern w:val="0"/>
                <w:szCs w:val="21"/>
              </w:rPr>
              <w:t>为依据</w:t>
            </w:r>
            <w:r w:rsidRPr="00EB3B4E">
              <w:rPr>
                <w:rFonts w:ascii="方正仿宋_GBK" w:eastAsia="方正仿宋_GBK" w:hAnsi="FangSong" w:hint="eastAsia"/>
                <w:color w:val="000000" w:themeColor="text1"/>
                <w:szCs w:val="21"/>
              </w:rPr>
              <w:t>）</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Courier New"/>
                <w:color w:val="000000" w:themeColor="text1"/>
                <w:kern w:val="0"/>
                <w:szCs w:val="21"/>
              </w:rPr>
            </w:pPr>
            <w:r w:rsidRPr="00EB3B4E">
              <w:rPr>
                <w:rFonts w:ascii="方正仿宋_GBK" w:eastAsia="方正仿宋_GBK" w:hAnsi="宋体" w:cs="Courier New" w:hint="eastAsia"/>
                <w:color w:val="000000" w:themeColor="text1"/>
                <w:kern w:val="0"/>
                <w:szCs w:val="21"/>
              </w:rPr>
              <w:t>5</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6.4教学团队在课程开课学期至少召开1次教学质量评估会议评估课程教学目标的达成度、教学内容、教学方法、课程考核有效性等，提出持续改进措施并予以落实。</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69540E">
        <w:trPr>
          <w:trHeight w:val="560"/>
          <w:jc w:val="center"/>
        </w:trPr>
        <w:tc>
          <w:tcPr>
            <w:tcW w:w="1410" w:type="dxa"/>
            <w:vMerge/>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26" w:type="dxa"/>
            <w:tcBorders>
              <w:right w:val="single" w:sz="4" w:space="0" w:color="auto"/>
            </w:tcBorders>
            <w:vAlign w:val="center"/>
          </w:tcPr>
          <w:p w:rsidR="0069540E" w:rsidRPr="00EB3B4E" w:rsidRDefault="0069540E" w:rsidP="0069540E">
            <w:pPr>
              <w:jc w:val="center"/>
              <w:rPr>
                <w:rFonts w:ascii="方正仿宋_GBK" w:eastAsia="方正仿宋_GBK" w:hAnsi="宋体" w:cs="Arial"/>
                <w:color w:val="000000" w:themeColor="text1"/>
                <w:kern w:val="0"/>
                <w:szCs w:val="21"/>
              </w:rPr>
            </w:pPr>
            <w:r w:rsidRPr="00EB3B4E">
              <w:rPr>
                <w:rFonts w:ascii="方正仿宋_GBK" w:eastAsia="方正仿宋_GBK" w:hAnsi="宋体" w:cs="Arial"/>
                <w:color w:val="000000" w:themeColor="text1"/>
                <w:kern w:val="0"/>
                <w:szCs w:val="21"/>
              </w:rPr>
              <w:t>3</w:t>
            </w:r>
          </w:p>
        </w:tc>
        <w:tc>
          <w:tcPr>
            <w:tcW w:w="4995" w:type="dxa"/>
            <w:gridSpan w:val="3"/>
            <w:tcBorders>
              <w:left w:val="single" w:sz="4" w:space="0" w:color="auto"/>
            </w:tcBorders>
            <w:vAlign w:val="center"/>
          </w:tcPr>
          <w:p w:rsidR="0069540E" w:rsidRPr="00EB3B4E" w:rsidRDefault="0069540E" w:rsidP="0069540E">
            <w:pPr>
              <w:widowControl/>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6</w:t>
            </w:r>
            <w:r w:rsidRPr="00EB3B4E">
              <w:rPr>
                <w:rFonts w:ascii="方正仿宋_GBK" w:eastAsia="方正仿宋_GBK" w:hAnsi="宋体" w:cs="Arial"/>
                <w:color w:val="000000" w:themeColor="text1"/>
                <w:kern w:val="0"/>
                <w:szCs w:val="21"/>
              </w:rPr>
              <w:t>.5</w:t>
            </w:r>
            <w:r w:rsidRPr="00EB3B4E">
              <w:rPr>
                <w:rFonts w:ascii="方正仿宋_GBK" w:eastAsia="方正仿宋_GBK" w:hAnsi="宋体" w:cs="Arial" w:hint="eastAsia"/>
                <w:color w:val="000000" w:themeColor="text1"/>
                <w:kern w:val="0"/>
                <w:szCs w:val="21"/>
              </w:rPr>
              <w:t>组织学生开展课堂质量期中评价，收集学生意见并持续改进。</w:t>
            </w:r>
          </w:p>
        </w:tc>
        <w:tc>
          <w:tcPr>
            <w:tcW w:w="709"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7" w:type="dxa"/>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730" w:type="dxa"/>
            <w:tcBorders>
              <w:lef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c>
          <w:tcPr>
            <w:tcW w:w="688" w:type="dxa"/>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861F53">
        <w:trPr>
          <w:trHeight w:val="656"/>
          <w:jc w:val="center"/>
        </w:trPr>
        <w:tc>
          <w:tcPr>
            <w:tcW w:w="7031" w:type="dxa"/>
            <w:gridSpan w:val="5"/>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r w:rsidRPr="00EB3B4E">
              <w:rPr>
                <w:rFonts w:ascii="Times New Roman" w:eastAsia="宋体" w:hAnsi="Times New Roman" w:cs="Times New Roman" w:hint="eastAsia"/>
                <w:b/>
                <w:bCs/>
                <w:color w:val="000000" w:themeColor="text1"/>
                <w:szCs w:val="21"/>
              </w:rPr>
              <w:t>综合评分（满分</w:t>
            </w:r>
            <w:r w:rsidRPr="00EB3B4E">
              <w:rPr>
                <w:rFonts w:ascii="Times New Roman" w:eastAsia="宋体" w:hAnsi="Times New Roman" w:cs="Times New Roman" w:hint="eastAsia"/>
                <w:b/>
                <w:bCs/>
                <w:color w:val="000000" w:themeColor="text1"/>
                <w:szCs w:val="21"/>
              </w:rPr>
              <w:t>1</w:t>
            </w:r>
            <w:r w:rsidRPr="00EB3B4E">
              <w:rPr>
                <w:rFonts w:ascii="Times New Roman" w:eastAsia="宋体" w:hAnsi="Times New Roman" w:cs="Times New Roman"/>
                <w:b/>
                <w:bCs/>
                <w:color w:val="000000" w:themeColor="text1"/>
                <w:szCs w:val="21"/>
              </w:rPr>
              <w:t>00</w:t>
            </w:r>
            <w:r w:rsidRPr="00EB3B4E">
              <w:rPr>
                <w:rFonts w:ascii="Times New Roman" w:eastAsia="宋体" w:hAnsi="Times New Roman" w:cs="Times New Roman" w:hint="eastAsia"/>
                <w:b/>
                <w:bCs/>
                <w:color w:val="000000" w:themeColor="text1"/>
                <w:szCs w:val="21"/>
              </w:rPr>
              <w:t>分）</w:t>
            </w:r>
          </w:p>
        </w:tc>
        <w:tc>
          <w:tcPr>
            <w:tcW w:w="2814" w:type="dxa"/>
            <w:gridSpan w:val="4"/>
            <w:tcBorders>
              <w:right w:val="single" w:sz="4" w:space="0" w:color="auto"/>
            </w:tcBorders>
            <w:vAlign w:val="center"/>
          </w:tcPr>
          <w:p w:rsidR="0069540E" w:rsidRPr="00EB3B4E" w:rsidRDefault="0069540E" w:rsidP="0069540E">
            <w:pPr>
              <w:snapToGrid w:val="0"/>
              <w:jc w:val="center"/>
              <w:rPr>
                <w:rFonts w:ascii="Times New Roman" w:eastAsia="宋体" w:hAnsi="Times New Roman" w:cs="Times New Roman"/>
                <w:color w:val="000000" w:themeColor="text1"/>
                <w:szCs w:val="21"/>
              </w:rPr>
            </w:pPr>
          </w:p>
        </w:tc>
      </w:tr>
      <w:tr w:rsidR="00EB3B4E" w:rsidRPr="00EB3B4E" w:rsidTr="007F27E0">
        <w:trPr>
          <w:trHeight w:val="1256"/>
          <w:jc w:val="center"/>
        </w:trPr>
        <w:tc>
          <w:tcPr>
            <w:tcW w:w="1410" w:type="dxa"/>
            <w:vAlign w:val="center"/>
          </w:tcPr>
          <w:p w:rsidR="0069540E" w:rsidRPr="00EB3B4E" w:rsidRDefault="0069540E" w:rsidP="0069540E">
            <w:pPr>
              <w:snapToGrid w:val="0"/>
              <w:ind w:rightChars="30" w:right="63"/>
              <w:jc w:val="center"/>
              <w:rPr>
                <w:rFonts w:ascii="Times New Roman" w:eastAsia="宋体" w:hAnsi="Times New Roman" w:cs="Times New Roman"/>
                <w:b/>
                <w:color w:val="000000" w:themeColor="text1"/>
                <w:szCs w:val="21"/>
              </w:rPr>
            </w:pPr>
            <w:r w:rsidRPr="00EB3B4E">
              <w:rPr>
                <w:rFonts w:ascii="Times New Roman" w:eastAsia="宋体" w:hAnsi="Times New Roman" w:cs="Times New Roman" w:hint="eastAsia"/>
                <w:b/>
                <w:color w:val="000000" w:themeColor="text1"/>
                <w:szCs w:val="21"/>
              </w:rPr>
              <w:t>否决性</w:t>
            </w:r>
          </w:p>
          <w:p w:rsidR="0069540E" w:rsidRPr="00EB3B4E" w:rsidRDefault="0069540E" w:rsidP="0069540E">
            <w:pPr>
              <w:snapToGrid w:val="0"/>
              <w:jc w:val="center"/>
              <w:rPr>
                <w:rFonts w:ascii="Times New Roman" w:eastAsia="宋体" w:hAnsi="Times New Roman" w:cs="Times New Roman"/>
                <w:color w:val="000000" w:themeColor="text1"/>
                <w:szCs w:val="21"/>
              </w:rPr>
            </w:pPr>
            <w:r w:rsidRPr="00EB3B4E">
              <w:rPr>
                <w:rFonts w:ascii="Times New Roman" w:eastAsia="宋体" w:hAnsi="Times New Roman" w:cs="Times New Roman" w:hint="eastAsia"/>
                <w:b/>
                <w:color w:val="000000" w:themeColor="text1"/>
                <w:szCs w:val="21"/>
              </w:rPr>
              <w:t>指标</w:t>
            </w:r>
          </w:p>
        </w:tc>
        <w:tc>
          <w:tcPr>
            <w:tcW w:w="8435" w:type="dxa"/>
            <w:gridSpan w:val="8"/>
            <w:tcBorders>
              <w:right w:val="single" w:sz="4" w:space="0" w:color="auto"/>
            </w:tcBorders>
            <w:shd w:val="clear" w:color="auto" w:fill="auto"/>
            <w:vAlign w:val="center"/>
          </w:tcPr>
          <w:p w:rsidR="0069540E" w:rsidRPr="00EB3B4E" w:rsidRDefault="0069540E" w:rsidP="0069540E">
            <w:pPr>
              <w:snapToGrid w:val="0"/>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存在以下任何一条，直接认定为不合格</w:t>
            </w:r>
            <w:r w:rsidR="002817D8" w:rsidRPr="00EB3B4E">
              <w:rPr>
                <w:rFonts w:ascii="方正仿宋_GBK" w:eastAsia="方正仿宋_GBK" w:hAnsi="宋体" w:cs="Arial" w:hint="eastAsia"/>
                <w:color w:val="000000" w:themeColor="text1"/>
                <w:kern w:val="0"/>
                <w:szCs w:val="21"/>
              </w:rPr>
              <w:t>：</w:t>
            </w:r>
          </w:p>
          <w:p w:rsidR="0069540E" w:rsidRPr="00EB3B4E" w:rsidRDefault="0069540E" w:rsidP="0069540E">
            <w:pPr>
              <w:snapToGrid w:val="0"/>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7.1课程内容存在思想性或较严重的科学性问题。</w:t>
            </w:r>
          </w:p>
          <w:p w:rsidR="0069540E" w:rsidRPr="00EB3B4E" w:rsidRDefault="0069540E" w:rsidP="0069540E">
            <w:pPr>
              <w:snapToGrid w:val="0"/>
              <w:rPr>
                <w:rFonts w:ascii="方正仿宋_GBK" w:eastAsia="方正仿宋_GBK" w:hAnsi="宋体" w:cs="Arial"/>
                <w:color w:val="000000" w:themeColor="text1"/>
                <w:kern w:val="0"/>
                <w:szCs w:val="21"/>
              </w:rPr>
            </w:pPr>
            <w:r w:rsidRPr="00EB3B4E">
              <w:rPr>
                <w:rFonts w:ascii="方正仿宋_GBK" w:eastAsia="方正仿宋_GBK" w:hAnsi="宋体" w:cs="Arial" w:hint="eastAsia"/>
                <w:color w:val="000000" w:themeColor="text1"/>
                <w:kern w:val="0"/>
                <w:szCs w:val="21"/>
              </w:rPr>
              <w:t>7.2提交的评价材料、数据造假。</w:t>
            </w:r>
          </w:p>
          <w:p w:rsidR="0069540E" w:rsidRPr="00EB3B4E" w:rsidRDefault="0069540E" w:rsidP="0069540E">
            <w:pPr>
              <w:snapToGrid w:val="0"/>
              <w:rPr>
                <w:rFonts w:ascii="Times New Roman" w:eastAsia="宋体" w:hAnsi="Times New Roman" w:cs="Times New Roman"/>
                <w:color w:val="000000" w:themeColor="text1"/>
                <w:szCs w:val="21"/>
              </w:rPr>
            </w:pPr>
            <w:r w:rsidRPr="00EB3B4E">
              <w:rPr>
                <w:rFonts w:ascii="方正仿宋_GBK" w:eastAsia="方正仿宋_GBK" w:hAnsi="宋体" w:cs="Arial" w:hint="eastAsia"/>
                <w:color w:val="000000" w:themeColor="text1"/>
                <w:kern w:val="0"/>
                <w:szCs w:val="21"/>
              </w:rPr>
              <w:t>7.3课程教学中出现意识形态问题。</w:t>
            </w:r>
          </w:p>
        </w:tc>
      </w:tr>
      <w:tr w:rsidR="00EB3B4E" w:rsidRPr="00EB3B4E" w:rsidTr="0027675A">
        <w:trPr>
          <w:trHeight w:val="841"/>
          <w:jc w:val="center"/>
        </w:trPr>
        <w:tc>
          <w:tcPr>
            <w:tcW w:w="1410" w:type="dxa"/>
            <w:tcBorders>
              <w:top w:val="single" w:sz="4" w:space="0" w:color="auto"/>
              <w:bottom w:val="single" w:sz="4" w:space="0" w:color="auto"/>
            </w:tcBorders>
            <w:vAlign w:val="center"/>
          </w:tcPr>
          <w:p w:rsidR="00E80B5A" w:rsidRPr="00EB3B4E" w:rsidRDefault="00E80B5A"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检查人员</w:t>
            </w:r>
          </w:p>
        </w:tc>
        <w:tc>
          <w:tcPr>
            <w:tcW w:w="8435" w:type="dxa"/>
            <w:gridSpan w:val="8"/>
            <w:tcBorders>
              <w:top w:val="single" w:sz="4" w:space="0" w:color="auto"/>
              <w:bottom w:val="single" w:sz="4" w:space="0" w:color="auto"/>
              <w:right w:val="single" w:sz="4" w:space="0" w:color="auto"/>
            </w:tcBorders>
            <w:vAlign w:val="center"/>
          </w:tcPr>
          <w:p w:rsidR="00E80B5A" w:rsidRPr="00EB3B4E" w:rsidRDefault="00E80B5A" w:rsidP="0069540E">
            <w:pPr>
              <w:snapToGrid w:val="0"/>
              <w:rPr>
                <w:rFonts w:ascii="Times New Roman" w:eastAsia="宋体" w:hAnsi="Times New Roman" w:cs="Times New Roman"/>
                <w:color w:val="000000" w:themeColor="text1"/>
                <w:szCs w:val="21"/>
              </w:rPr>
            </w:pPr>
          </w:p>
        </w:tc>
      </w:tr>
      <w:tr w:rsidR="00EB3B4E" w:rsidRPr="00EB3B4E" w:rsidTr="00E80B5A">
        <w:trPr>
          <w:trHeight w:val="841"/>
          <w:jc w:val="center"/>
        </w:trPr>
        <w:tc>
          <w:tcPr>
            <w:tcW w:w="1410" w:type="dxa"/>
            <w:tcBorders>
              <w:top w:val="single" w:sz="4" w:space="0" w:color="auto"/>
            </w:tcBorders>
            <w:vAlign w:val="center"/>
          </w:tcPr>
          <w:p w:rsidR="0027675A" w:rsidRPr="00EB3B4E" w:rsidRDefault="0027675A" w:rsidP="0069540E">
            <w:pPr>
              <w:snapToGrid w:val="0"/>
              <w:jc w:val="center"/>
              <w:rPr>
                <w:rFonts w:ascii="Times New Roman" w:eastAsia="宋体" w:hAnsi="Times New Roman" w:cs="Times New Roman"/>
                <w:b/>
                <w:bCs/>
                <w:color w:val="000000" w:themeColor="text1"/>
                <w:szCs w:val="21"/>
              </w:rPr>
            </w:pPr>
            <w:r w:rsidRPr="00EB3B4E">
              <w:rPr>
                <w:rFonts w:ascii="Times New Roman" w:eastAsia="宋体" w:hAnsi="Times New Roman" w:cs="Times New Roman" w:hint="eastAsia"/>
                <w:b/>
                <w:bCs/>
                <w:color w:val="000000" w:themeColor="text1"/>
                <w:szCs w:val="21"/>
              </w:rPr>
              <w:t>检查时间</w:t>
            </w:r>
          </w:p>
        </w:tc>
        <w:tc>
          <w:tcPr>
            <w:tcW w:w="8435" w:type="dxa"/>
            <w:gridSpan w:val="8"/>
            <w:tcBorders>
              <w:top w:val="single" w:sz="4" w:space="0" w:color="auto"/>
              <w:right w:val="single" w:sz="4" w:space="0" w:color="auto"/>
            </w:tcBorders>
            <w:vAlign w:val="center"/>
          </w:tcPr>
          <w:p w:rsidR="0027675A" w:rsidRPr="00EB3B4E" w:rsidRDefault="0027675A" w:rsidP="0069540E">
            <w:pPr>
              <w:snapToGrid w:val="0"/>
              <w:rPr>
                <w:rFonts w:ascii="Times New Roman" w:eastAsia="宋体" w:hAnsi="Times New Roman" w:cs="Times New Roman"/>
                <w:color w:val="000000" w:themeColor="text1"/>
                <w:szCs w:val="21"/>
              </w:rPr>
            </w:pPr>
          </w:p>
        </w:tc>
      </w:tr>
    </w:tbl>
    <w:p w:rsidR="0070345B" w:rsidRDefault="0061199F" w:rsidP="0061199F">
      <w:pPr>
        <w:rPr>
          <w:rFonts w:ascii="Times New Roman" w:hAnsi="Times New Roman" w:cs="Times New Roman"/>
          <w:color w:val="000000" w:themeColor="text1"/>
          <w:szCs w:val="21"/>
        </w:rPr>
      </w:pPr>
      <w:r w:rsidRPr="00EB3B4E">
        <w:rPr>
          <w:rFonts w:ascii="Times New Roman" w:hAnsi="Times New Roman" w:cs="Times New Roman" w:hint="eastAsia"/>
          <w:color w:val="000000" w:themeColor="text1"/>
          <w:szCs w:val="21"/>
        </w:rPr>
        <w:t>注</w:t>
      </w:r>
      <w:r w:rsidR="00EB13F9" w:rsidRPr="00EB3B4E">
        <w:rPr>
          <w:rFonts w:ascii="Times New Roman" w:hAnsi="Times New Roman" w:cs="Times New Roman" w:hint="eastAsia"/>
          <w:color w:val="000000" w:themeColor="text1"/>
          <w:szCs w:val="21"/>
        </w:rPr>
        <w:t>：</w:t>
      </w:r>
    </w:p>
    <w:p w:rsidR="00816775" w:rsidRPr="00EB3B4E" w:rsidRDefault="0061199F" w:rsidP="0070345B">
      <w:pPr>
        <w:ind w:firstLineChars="100" w:firstLine="210"/>
        <w:rPr>
          <w:rFonts w:ascii="Times New Roman" w:hAnsi="Times New Roman" w:cs="Times New Roman"/>
          <w:color w:val="000000" w:themeColor="text1"/>
          <w:szCs w:val="21"/>
        </w:rPr>
      </w:pPr>
      <w:bookmarkStart w:id="4" w:name="_GoBack"/>
      <w:bookmarkEnd w:id="4"/>
      <w:r w:rsidRPr="00EB3B4E">
        <w:rPr>
          <w:rFonts w:ascii="Times New Roman" w:hAnsi="Times New Roman" w:cs="Times New Roman" w:hint="eastAsia"/>
          <w:color w:val="000000" w:themeColor="text1"/>
          <w:szCs w:val="21"/>
        </w:rPr>
        <w:t>（</w:t>
      </w:r>
      <w:r w:rsidRPr="00EB3B4E">
        <w:rPr>
          <w:rFonts w:ascii="Times New Roman" w:hAnsi="Times New Roman" w:cs="Times New Roman" w:hint="eastAsia"/>
          <w:color w:val="000000" w:themeColor="text1"/>
          <w:szCs w:val="21"/>
        </w:rPr>
        <w:t>1</w:t>
      </w:r>
      <w:r w:rsidRPr="00EB3B4E">
        <w:rPr>
          <w:rFonts w:ascii="Times New Roman" w:hAnsi="Times New Roman" w:cs="Times New Roman" w:hint="eastAsia"/>
          <w:color w:val="000000" w:themeColor="text1"/>
          <w:szCs w:val="21"/>
        </w:rPr>
        <w:t>）二级指标评分标准：</w:t>
      </w:r>
      <w:r w:rsidRPr="00EB3B4E">
        <w:rPr>
          <w:rFonts w:ascii="Times New Roman" w:hAnsi="Times New Roman" w:cs="Times New Roman" w:hint="eastAsia"/>
          <w:color w:val="000000" w:themeColor="text1"/>
          <w:szCs w:val="21"/>
        </w:rPr>
        <w:t>A</w:t>
      </w:r>
      <w:r w:rsidRPr="00EB3B4E">
        <w:rPr>
          <w:rFonts w:ascii="Times New Roman" w:hAnsi="Times New Roman" w:cs="Times New Roman" w:hint="eastAsia"/>
          <w:color w:val="000000" w:themeColor="text1"/>
          <w:szCs w:val="21"/>
        </w:rPr>
        <w:t>（完全符合要求）；</w:t>
      </w:r>
      <w:r w:rsidRPr="00EB3B4E">
        <w:rPr>
          <w:rFonts w:ascii="Times New Roman" w:hAnsi="Times New Roman" w:cs="Times New Roman" w:hint="eastAsia"/>
          <w:color w:val="000000" w:themeColor="text1"/>
          <w:szCs w:val="21"/>
        </w:rPr>
        <w:t>B</w:t>
      </w:r>
      <w:r w:rsidRPr="00EB3B4E">
        <w:rPr>
          <w:rFonts w:ascii="Times New Roman" w:hAnsi="Times New Roman" w:cs="Times New Roman" w:hint="eastAsia"/>
          <w:color w:val="000000" w:themeColor="text1"/>
          <w:szCs w:val="21"/>
        </w:rPr>
        <w:t>（有较少问题）；</w:t>
      </w:r>
      <w:r w:rsidRPr="00EB3B4E">
        <w:rPr>
          <w:rFonts w:ascii="Times New Roman" w:hAnsi="Times New Roman" w:cs="Times New Roman" w:hint="eastAsia"/>
          <w:color w:val="000000" w:themeColor="text1"/>
          <w:szCs w:val="21"/>
        </w:rPr>
        <w:t>C</w:t>
      </w:r>
      <w:r w:rsidRPr="00EB3B4E">
        <w:rPr>
          <w:rFonts w:ascii="Times New Roman" w:hAnsi="Times New Roman" w:cs="Times New Roman" w:hint="eastAsia"/>
          <w:color w:val="000000" w:themeColor="text1"/>
          <w:szCs w:val="21"/>
        </w:rPr>
        <w:t>（有较多问题）；</w:t>
      </w:r>
      <w:r w:rsidRPr="00EB3B4E">
        <w:rPr>
          <w:rFonts w:ascii="Times New Roman" w:hAnsi="Times New Roman" w:cs="Times New Roman" w:hint="eastAsia"/>
          <w:color w:val="000000" w:themeColor="text1"/>
          <w:szCs w:val="21"/>
        </w:rPr>
        <w:t>D</w:t>
      </w:r>
      <w:r w:rsidRPr="00EB3B4E">
        <w:rPr>
          <w:rFonts w:ascii="Times New Roman" w:hAnsi="Times New Roman" w:cs="Times New Roman" w:hint="eastAsia"/>
          <w:color w:val="000000" w:themeColor="text1"/>
          <w:szCs w:val="21"/>
        </w:rPr>
        <w:t>（有严重问题）。</w:t>
      </w:r>
    </w:p>
    <w:p w:rsidR="00EB13F9" w:rsidRPr="00EB3B4E" w:rsidRDefault="0061199F" w:rsidP="0070345B">
      <w:pPr>
        <w:ind w:firstLineChars="100" w:firstLine="210"/>
        <w:rPr>
          <w:rFonts w:ascii="Times New Roman" w:hAnsi="Times New Roman" w:cs="Times New Roman"/>
          <w:color w:val="000000" w:themeColor="text1"/>
          <w:szCs w:val="21"/>
        </w:rPr>
      </w:pPr>
      <w:r w:rsidRPr="00EB3B4E">
        <w:rPr>
          <w:rFonts w:ascii="Times New Roman" w:hAnsi="Times New Roman" w:cs="Times New Roman" w:hint="eastAsia"/>
          <w:color w:val="000000" w:themeColor="text1"/>
          <w:szCs w:val="21"/>
        </w:rPr>
        <w:t>（</w:t>
      </w:r>
      <w:r w:rsidRPr="00EB3B4E">
        <w:rPr>
          <w:rFonts w:ascii="Times New Roman" w:hAnsi="Times New Roman" w:cs="Times New Roman" w:hint="eastAsia"/>
          <w:color w:val="000000" w:themeColor="text1"/>
          <w:szCs w:val="21"/>
        </w:rPr>
        <w:t>2</w:t>
      </w:r>
      <w:r w:rsidRPr="00EB3B4E">
        <w:rPr>
          <w:rFonts w:ascii="Times New Roman" w:hAnsi="Times New Roman" w:cs="Times New Roman" w:hint="eastAsia"/>
          <w:color w:val="000000" w:themeColor="text1"/>
          <w:szCs w:val="21"/>
        </w:rPr>
        <w:t>）</w:t>
      </w:r>
      <w:r w:rsidR="00EB13F9" w:rsidRPr="0070345B">
        <w:rPr>
          <w:rFonts w:ascii="Times New Roman" w:hAnsi="Times New Roman" w:cs="Times New Roman" w:hint="eastAsia"/>
          <w:color w:val="000000" w:themeColor="text1"/>
          <w:szCs w:val="21"/>
          <w:highlight w:val="yellow"/>
        </w:rPr>
        <w:t>课程评价需提供的材料</w:t>
      </w:r>
      <w:r w:rsidR="008F0984" w:rsidRPr="0070345B">
        <w:rPr>
          <w:rFonts w:ascii="Times New Roman" w:hAnsi="Times New Roman" w:cs="Times New Roman" w:hint="eastAsia"/>
          <w:color w:val="000000" w:themeColor="text1"/>
          <w:szCs w:val="21"/>
          <w:highlight w:val="yellow"/>
        </w:rPr>
        <w:t>（电子版）</w:t>
      </w:r>
      <w:r w:rsidR="00EB13F9" w:rsidRPr="00EB3B4E">
        <w:rPr>
          <w:rFonts w:ascii="Times New Roman" w:hAnsi="Times New Roman" w:cs="Times New Roman" w:hint="eastAsia"/>
          <w:color w:val="000000" w:themeColor="text1"/>
          <w:szCs w:val="21"/>
        </w:rPr>
        <w:t>：教学大纲，教材、</w:t>
      </w:r>
      <w:r w:rsidR="00E37443" w:rsidRPr="00EB3B4E">
        <w:rPr>
          <w:rFonts w:ascii="Times New Roman" w:hAnsi="Times New Roman" w:cs="Times New Roman" w:hint="eastAsia"/>
          <w:color w:val="000000" w:themeColor="text1"/>
          <w:szCs w:val="21"/>
        </w:rPr>
        <w:t>P</w:t>
      </w:r>
      <w:r w:rsidR="00E37443" w:rsidRPr="00EB3B4E">
        <w:rPr>
          <w:rFonts w:ascii="Times New Roman" w:hAnsi="Times New Roman" w:cs="Times New Roman"/>
          <w:color w:val="000000" w:themeColor="text1"/>
          <w:szCs w:val="21"/>
        </w:rPr>
        <w:t>PT</w:t>
      </w:r>
      <w:r w:rsidR="00E37443" w:rsidRPr="00EB3B4E">
        <w:rPr>
          <w:rFonts w:ascii="Times New Roman" w:hAnsi="Times New Roman" w:cs="Times New Roman" w:hint="eastAsia"/>
          <w:color w:val="000000" w:themeColor="text1"/>
          <w:szCs w:val="21"/>
        </w:rPr>
        <w:t>、</w:t>
      </w:r>
      <w:r w:rsidR="00EB13F9" w:rsidRPr="00EB3B4E">
        <w:rPr>
          <w:rFonts w:ascii="Times New Roman" w:hAnsi="Times New Roman" w:cs="Times New Roman" w:hint="eastAsia"/>
          <w:color w:val="000000" w:themeColor="text1"/>
          <w:szCs w:val="21"/>
        </w:rPr>
        <w:t>教案</w:t>
      </w:r>
      <w:r w:rsidR="00F65632" w:rsidRPr="00EB3B4E">
        <w:rPr>
          <w:rFonts w:ascii="Times New Roman" w:hAnsi="Times New Roman" w:cs="Times New Roman" w:hint="eastAsia"/>
          <w:color w:val="000000" w:themeColor="text1"/>
          <w:szCs w:val="21"/>
        </w:rPr>
        <w:t>（含</w:t>
      </w:r>
      <w:r w:rsidR="008F0984" w:rsidRPr="00EB3B4E">
        <w:rPr>
          <w:rFonts w:ascii="Times New Roman" w:hAnsi="Times New Roman" w:cs="Times New Roman" w:hint="eastAsia"/>
          <w:color w:val="000000" w:themeColor="text1"/>
          <w:szCs w:val="21"/>
        </w:rPr>
        <w:t>教学设计、</w:t>
      </w:r>
      <w:r w:rsidR="00F65632" w:rsidRPr="00EB3B4E">
        <w:rPr>
          <w:rFonts w:ascii="Times New Roman" w:hAnsi="Times New Roman" w:cs="Times New Roman" w:hint="eastAsia"/>
          <w:color w:val="000000" w:themeColor="text1"/>
          <w:szCs w:val="21"/>
        </w:rPr>
        <w:t>思政元素</w:t>
      </w:r>
      <w:r w:rsidR="00023B87" w:rsidRPr="00EB3B4E">
        <w:rPr>
          <w:rFonts w:ascii="Times New Roman" w:hAnsi="Times New Roman" w:cs="Times New Roman" w:hint="eastAsia"/>
          <w:color w:val="000000" w:themeColor="text1"/>
          <w:szCs w:val="21"/>
        </w:rPr>
        <w:t>、信息技术</w:t>
      </w:r>
      <w:r w:rsidR="008F0984" w:rsidRPr="00EB3B4E">
        <w:rPr>
          <w:rFonts w:ascii="Times New Roman" w:hAnsi="Times New Roman" w:cs="Times New Roman" w:hint="eastAsia"/>
          <w:color w:val="000000" w:themeColor="text1"/>
          <w:szCs w:val="21"/>
        </w:rPr>
        <w:t>等</w:t>
      </w:r>
      <w:r w:rsidR="00F65632" w:rsidRPr="00EB3B4E">
        <w:rPr>
          <w:rFonts w:ascii="Times New Roman" w:hAnsi="Times New Roman" w:cs="Times New Roman" w:hint="eastAsia"/>
          <w:color w:val="000000" w:themeColor="text1"/>
          <w:szCs w:val="21"/>
        </w:rPr>
        <w:t>）</w:t>
      </w:r>
      <w:r w:rsidR="00E37443" w:rsidRPr="00EB3B4E">
        <w:rPr>
          <w:rFonts w:ascii="Times New Roman" w:hAnsi="Times New Roman" w:cs="Times New Roman" w:hint="eastAsia"/>
          <w:color w:val="000000" w:themeColor="text1"/>
          <w:szCs w:val="21"/>
        </w:rPr>
        <w:t>1</w:t>
      </w:r>
      <w:r w:rsidR="00E37443" w:rsidRPr="00EB3B4E">
        <w:rPr>
          <w:rFonts w:ascii="Times New Roman" w:hAnsi="Times New Roman" w:cs="Times New Roman" w:hint="eastAsia"/>
          <w:color w:val="000000" w:themeColor="text1"/>
          <w:szCs w:val="21"/>
        </w:rPr>
        <w:t>套</w:t>
      </w:r>
      <w:r w:rsidR="00EB13F9" w:rsidRPr="00EB3B4E">
        <w:rPr>
          <w:rFonts w:ascii="Times New Roman" w:hAnsi="Times New Roman" w:cs="Times New Roman" w:hint="eastAsia"/>
          <w:color w:val="000000" w:themeColor="text1"/>
          <w:szCs w:val="21"/>
        </w:rPr>
        <w:t>、</w:t>
      </w:r>
      <w:r w:rsidR="003D6D2E" w:rsidRPr="00EB3B4E">
        <w:rPr>
          <w:rFonts w:ascii="Times New Roman" w:hAnsi="Times New Roman" w:cs="Times New Roman" w:hint="eastAsia"/>
          <w:color w:val="000000" w:themeColor="text1"/>
          <w:szCs w:val="21"/>
        </w:rPr>
        <w:t>教师评学</w:t>
      </w:r>
      <w:r w:rsidR="00E37443" w:rsidRPr="00EB3B4E">
        <w:rPr>
          <w:rFonts w:ascii="Times New Roman" w:hAnsi="Times New Roman" w:cs="Times New Roman" w:hint="eastAsia"/>
          <w:color w:val="000000" w:themeColor="text1"/>
          <w:szCs w:val="21"/>
        </w:rPr>
        <w:t>（</w:t>
      </w:r>
      <w:r w:rsidR="00E37443" w:rsidRPr="00EB3B4E">
        <w:rPr>
          <w:rFonts w:ascii="Times New Roman" w:hAnsi="Times New Roman" w:cs="Times New Roman" w:hint="eastAsia"/>
          <w:color w:val="000000" w:themeColor="text1"/>
          <w:szCs w:val="21"/>
        </w:rPr>
        <w:t>1</w:t>
      </w:r>
      <w:r w:rsidR="00E37443" w:rsidRPr="00EB3B4E">
        <w:rPr>
          <w:rFonts w:ascii="Times New Roman" w:hAnsi="Times New Roman" w:cs="Times New Roman" w:hint="eastAsia"/>
          <w:color w:val="000000" w:themeColor="text1"/>
          <w:szCs w:val="21"/>
        </w:rPr>
        <w:t>个班）</w:t>
      </w:r>
      <w:r w:rsidR="003D6D2E" w:rsidRPr="00EB3B4E">
        <w:rPr>
          <w:rFonts w:ascii="Times New Roman" w:hAnsi="Times New Roman" w:cs="Times New Roman" w:hint="eastAsia"/>
          <w:color w:val="000000" w:themeColor="text1"/>
          <w:szCs w:val="21"/>
        </w:rPr>
        <w:t>、学生期中</w:t>
      </w:r>
      <w:r w:rsidR="00282963" w:rsidRPr="00EB3B4E">
        <w:rPr>
          <w:rFonts w:ascii="Times New Roman" w:hAnsi="Times New Roman" w:cs="Times New Roman" w:hint="eastAsia"/>
          <w:color w:val="000000" w:themeColor="text1"/>
          <w:szCs w:val="21"/>
        </w:rPr>
        <w:t>/</w:t>
      </w:r>
      <w:r w:rsidR="00282963" w:rsidRPr="00EB3B4E">
        <w:rPr>
          <w:rFonts w:ascii="Times New Roman" w:hAnsi="Times New Roman" w:cs="Times New Roman" w:hint="eastAsia"/>
          <w:color w:val="000000" w:themeColor="text1"/>
          <w:szCs w:val="21"/>
        </w:rPr>
        <w:t>期末</w:t>
      </w:r>
      <w:r w:rsidR="003D6D2E" w:rsidRPr="00EB3B4E">
        <w:rPr>
          <w:rFonts w:ascii="Times New Roman" w:hAnsi="Times New Roman" w:cs="Times New Roman" w:hint="eastAsia"/>
          <w:color w:val="000000" w:themeColor="text1"/>
          <w:szCs w:val="21"/>
        </w:rPr>
        <w:t>评教</w:t>
      </w:r>
      <w:r w:rsidR="009529D6" w:rsidRPr="00EB3B4E">
        <w:rPr>
          <w:rFonts w:ascii="Times New Roman" w:hAnsi="Times New Roman" w:cs="Times New Roman" w:hint="eastAsia"/>
          <w:color w:val="000000" w:themeColor="text1"/>
          <w:szCs w:val="21"/>
        </w:rPr>
        <w:t>的意见收集与整改</w:t>
      </w:r>
      <w:r w:rsidR="00E37443" w:rsidRPr="00EB3B4E">
        <w:rPr>
          <w:rFonts w:ascii="Times New Roman" w:hAnsi="Times New Roman" w:cs="Times New Roman" w:hint="eastAsia"/>
          <w:color w:val="000000" w:themeColor="text1"/>
          <w:szCs w:val="21"/>
        </w:rPr>
        <w:t>（团队所有老师）</w:t>
      </w:r>
      <w:r w:rsidR="003D6D2E" w:rsidRPr="00EB3B4E">
        <w:rPr>
          <w:rFonts w:ascii="Times New Roman" w:hAnsi="Times New Roman" w:cs="Times New Roman" w:hint="eastAsia"/>
          <w:color w:val="000000" w:themeColor="text1"/>
          <w:szCs w:val="21"/>
        </w:rPr>
        <w:t>、课程考核试卷</w:t>
      </w:r>
      <w:r w:rsidR="00F06B91" w:rsidRPr="00EB3B4E">
        <w:rPr>
          <w:rFonts w:ascii="Times New Roman" w:hAnsi="Times New Roman" w:cs="Times New Roman" w:hint="eastAsia"/>
          <w:color w:val="000000" w:themeColor="text1"/>
          <w:szCs w:val="21"/>
        </w:rPr>
        <w:t>材料</w:t>
      </w:r>
      <w:r w:rsidR="0009014B" w:rsidRPr="00EB3B4E">
        <w:rPr>
          <w:rFonts w:ascii="Times New Roman" w:hAnsi="Times New Roman" w:cs="Times New Roman" w:hint="eastAsia"/>
          <w:color w:val="000000" w:themeColor="text1"/>
          <w:szCs w:val="21"/>
        </w:rPr>
        <w:t>1</w:t>
      </w:r>
      <w:r w:rsidR="0009014B" w:rsidRPr="00EB3B4E">
        <w:rPr>
          <w:rFonts w:ascii="Times New Roman" w:hAnsi="Times New Roman" w:cs="Times New Roman" w:hint="eastAsia"/>
          <w:color w:val="000000" w:themeColor="text1"/>
          <w:szCs w:val="21"/>
        </w:rPr>
        <w:t>套</w:t>
      </w:r>
      <w:r w:rsidR="00F06B91" w:rsidRPr="00EB3B4E">
        <w:rPr>
          <w:rFonts w:asciiTheme="minorEastAsia" w:hAnsiTheme="minorEastAsia" w:hint="eastAsia"/>
          <w:color w:val="000000" w:themeColor="text1"/>
          <w:szCs w:val="21"/>
        </w:rPr>
        <w:t>（师范专业和食品科学与工程专业所有年级、其他专业2</w:t>
      </w:r>
      <w:r w:rsidR="00F06B91" w:rsidRPr="00EB3B4E">
        <w:rPr>
          <w:rFonts w:asciiTheme="minorEastAsia" w:hAnsiTheme="minorEastAsia"/>
          <w:color w:val="000000" w:themeColor="text1"/>
          <w:szCs w:val="21"/>
        </w:rPr>
        <w:t>023</w:t>
      </w:r>
      <w:r w:rsidR="00F06B91" w:rsidRPr="00EB3B4E">
        <w:rPr>
          <w:rFonts w:asciiTheme="minorEastAsia" w:hAnsiTheme="minorEastAsia" w:hint="eastAsia"/>
          <w:color w:val="000000" w:themeColor="text1"/>
          <w:szCs w:val="21"/>
        </w:rPr>
        <w:t>级课程应有课程目标达成分析）</w:t>
      </w:r>
      <w:r w:rsidR="00F06B91" w:rsidRPr="00EB3B4E">
        <w:rPr>
          <w:rFonts w:ascii="Times New Roman" w:hAnsi="Times New Roman" w:cs="Times New Roman" w:hint="eastAsia"/>
          <w:color w:val="000000" w:themeColor="text1"/>
          <w:szCs w:val="21"/>
        </w:rPr>
        <w:t>、平时成绩考核方案</w:t>
      </w:r>
      <w:r w:rsidR="00EB13F9" w:rsidRPr="00EB3B4E">
        <w:rPr>
          <w:rFonts w:ascii="Times New Roman" w:hAnsi="Times New Roman" w:cs="Times New Roman" w:hint="eastAsia"/>
          <w:color w:val="000000" w:themeColor="text1"/>
          <w:szCs w:val="21"/>
        </w:rPr>
        <w:t>、</w:t>
      </w:r>
      <w:r w:rsidR="003D6D2E" w:rsidRPr="00EB3B4E">
        <w:rPr>
          <w:rFonts w:ascii="Times New Roman" w:hAnsi="Times New Roman" w:cs="Times New Roman" w:hint="eastAsia"/>
          <w:color w:val="000000" w:themeColor="text1"/>
          <w:szCs w:val="21"/>
        </w:rPr>
        <w:t>学生作业</w:t>
      </w:r>
      <w:r w:rsidR="003D6D2E" w:rsidRPr="00EB3B4E">
        <w:rPr>
          <w:rFonts w:ascii="Times New Roman" w:hAnsi="Times New Roman" w:cs="Times New Roman" w:hint="eastAsia"/>
          <w:color w:val="000000" w:themeColor="text1"/>
          <w:szCs w:val="21"/>
        </w:rPr>
        <w:t>1</w:t>
      </w:r>
      <w:r w:rsidR="003D6D2E" w:rsidRPr="00EB3B4E">
        <w:rPr>
          <w:rFonts w:ascii="Times New Roman" w:hAnsi="Times New Roman" w:cs="Times New Roman" w:hint="eastAsia"/>
          <w:color w:val="000000" w:themeColor="text1"/>
          <w:szCs w:val="21"/>
        </w:rPr>
        <w:t>套、</w:t>
      </w:r>
      <w:r w:rsidR="00EB13F9" w:rsidRPr="00EB3B4E">
        <w:rPr>
          <w:rFonts w:ascii="Times New Roman" w:hAnsi="Times New Roman" w:cs="Times New Roman" w:hint="eastAsia"/>
          <w:color w:val="000000" w:themeColor="text1"/>
          <w:szCs w:val="21"/>
        </w:rPr>
        <w:t>教学团队</w:t>
      </w:r>
      <w:r w:rsidR="00506336" w:rsidRPr="00EB3B4E">
        <w:rPr>
          <w:rFonts w:ascii="Times New Roman" w:hAnsi="Times New Roman" w:cs="Times New Roman" w:hint="eastAsia"/>
          <w:color w:val="000000" w:themeColor="text1"/>
          <w:szCs w:val="21"/>
        </w:rPr>
        <w:t>基本信息、教学团队</w:t>
      </w:r>
      <w:r w:rsidR="00EB13F9" w:rsidRPr="00EB3B4E">
        <w:rPr>
          <w:rFonts w:ascii="Times New Roman" w:hAnsi="Times New Roman" w:cs="Times New Roman" w:hint="eastAsia"/>
          <w:color w:val="000000" w:themeColor="text1"/>
          <w:szCs w:val="21"/>
        </w:rPr>
        <w:t>教学科研</w:t>
      </w:r>
      <w:r w:rsidR="00506336" w:rsidRPr="00EB3B4E">
        <w:rPr>
          <w:rFonts w:ascii="Times New Roman" w:hAnsi="Times New Roman" w:cs="Times New Roman" w:hint="eastAsia"/>
          <w:color w:val="000000" w:themeColor="text1"/>
          <w:szCs w:val="21"/>
        </w:rPr>
        <w:t>成果</w:t>
      </w:r>
      <w:r w:rsidR="00F06B91" w:rsidRPr="00EB3B4E">
        <w:rPr>
          <w:rFonts w:ascii="Times New Roman" w:hAnsi="Times New Roman" w:cs="Times New Roman" w:hint="eastAsia"/>
          <w:color w:val="000000" w:themeColor="text1"/>
          <w:szCs w:val="21"/>
        </w:rPr>
        <w:t>、教学团队教研活动</w:t>
      </w:r>
      <w:r w:rsidR="008F0984" w:rsidRPr="00EB3B4E">
        <w:rPr>
          <w:rFonts w:ascii="Times New Roman" w:hAnsi="Times New Roman" w:cs="Times New Roman" w:hint="eastAsia"/>
          <w:color w:val="000000" w:themeColor="text1"/>
          <w:szCs w:val="21"/>
        </w:rPr>
        <w:t>图片新闻</w:t>
      </w:r>
      <w:r w:rsidR="003D6D2E" w:rsidRPr="00EB3B4E">
        <w:rPr>
          <w:rFonts w:ascii="Times New Roman" w:hAnsi="Times New Roman" w:cs="Times New Roman" w:hint="eastAsia"/>
          <w:color w:val="000000" w:themeColor="text1"/>
          <w:szCs w:val="21"/>
        </w:rPr>
        <w:t>等。</w:t>
      </w:r>
    </w:p>
    <w:p w:rsidR="0061199F" w:rsidRPr="00EB3B4E" w:rsidRDefault="00EB13F9" w:rsidP="00282963">
      <w:pPr>
        <w:ind w:firstLineChars="100" w:firstLine="210"/>
        <w:rPr>
          <w:rFonts w:ascii="Times New Roman" w:hAnsi="Times New Roman" w:cs="Times New Roman"/>
          <w:color w:val="000000" w:themeColor="text1"/>
          <w:szCs w:val="21"/>
        </w:rPr>
      </w:pPr>
      <w:r w:rsidRPr="00EB3B4E">
        <w:rPr>
          <w:rFonts w:ascii="Times New Roman" w:hAnsi="Times New Roman" w:cs="Times New Roman" w:hint="eastAsia"/>
          <w:color w:val="000000" w:themeColor="text1"/>
          <w:szCs w:val="21"/>
        </w:rPr>
        <w:t>（</w:t>
      </w:r>
      <w:r w:rsidRPr="00EB3B4E">
        <w:rPr>
          <w:rFonts w:ascii="Times New Roman" w:hAnsi="Times New Roman" w:cs="Times New Roman" w:hint="eastAsia"/>
          <w:color w:val="000000" w:themeColor="text1"/>
          <w:szCs w:val="21"/>
        </w:rPr>
        <w:t>3</w:t>
      </w:r>
      <w:r w:rsidRPr="00EB3B4E">
        <w:rPr>
          <w:rFonts w:ascii="Times New Roman" w:hAnsi="Times New Roman" w:cs="Times New Roman" w:hint="eastAsia"/>
          <w:color w:val="000000" w:themeColor="text1"/>
          <w:szCs w:val="21"/>
        </w:rPr>
        <w:t>）学生评价直接采用该教学团队最近一次课堂质量评价的学生评教成绩平均排名，排名前</w:t>
      </w:r>
      <w:r w:rsidRPr="00EB3B4E">
        <w:rPr>
          <w:rFonts w:ascii="Times New Roman" w:hAnsi="Times New Roman" w:cs="Times New Roman" w:hint="eastAsia"/>
          <w:color w:val="000000" w:themeColor="text1"/>
          <w:szCs w:val="21"/>
        </w:rPr>
        <w:t>2</w:t>
      </w:r>
      <w:r w:rsidRPr="00EB3B4E">
        <w:rPr>
          <w:rFonts w:ascii="Times New Roman" w:hAnsi="Times New Roman" w:cs="Times New Roman"/>
          <w:color w:val="000000" w:themeColor="text1"/>
          <w:szCs w:val="21"/>
        </w:rPr>
        <w:t>5%</w:t>
      </w:r>
      <w:r w:rsidRPr="00EB3B4E">
        <w:rPr>
          <w:rFonts w:ascii="Times New Roman" w:hAnsi="Times New Roman" w:cs="Times New Roman" w:hint="eastAsia"/>
          <w:color w:val="000000" w:themeColor="text1"/>
          <w:szCs w:val="21"/>
        </w:rPr>
        <w:t>为</w:t>
      </w:r>
      <w:r w:rsidRPr="00EB3B4E">
        <w:rPr>
          <w:rFonts w:ascii="Times New Roman" w:hAnsi="Times New Roman" w:cs="Times New Roman" w:hint="eastAsia"/>
          <w:color w:val="000000" w:themeColor="text1"/>
          <w:szCs w:val="21"/>
        </w:rPr>
        <w:t>A</w:t>
      </w:r>
      <w:r w:rsidRPr="00EB3B4E">
        <w:rPr>
          <w:rFonts w:ascii="Times New Roman" w:hAnsi="Times New Roman" w:cs="Times New Roman" w:hint="eastAsia"/>
          <w:color w:val="000000" w:themeColor="text1"/>
          <w:szCs w:val="21"/>
        </w:rPr>
        <w:t>，前</w:t>
      </w:r>
      <w:r w:rsidRPr="00EB3B4E">
        <w:rPr>
          <w:rFonts w:ascii="Times New Roman" w:hAnsi="Times New Roman" w:cs="Times New Roman" w:hint="eastAsia"/>
          <w:color w:val="000000" w:themeColor="text1"/>
          <w:szCs w:val="21"/>
        </w:rPr>
        <w:t>2</w:t>
      </w:r>
      <w:r w:rsidRPr="00EB3B4E">
        <w:rPr>
          <w:rFonts w:ascii="Times New Roman" w:hAnsi="Times New Roman" w:cs="Times New Roman"/>
          <w:color w:val="000000" w:themeColor="text1"/>
          <w:szCs w:val="21"/>
        </w:rPr>
        <w:t>5-50%</w:t>
      </w:r>
      <w:r w:rsidRPr="00EB3B4E">
        <w:rPr>
          <w:rFonts w:ascii="Times New Roman" w:hAnsi="Times New Roman" w:cs="Times New Roman" w:hint="eastAsia"/>
          <w:color w:val="000000" w:themeColor="text1"/>
          <w:szCs w:val="21"/>
        </w:rPr>
        <w:t>为</w:t>
      </w:r>
      <w:r w:rsidRPr="00EB3B4E">
        <w:rPr>
          <w:rFonts w:ascii="Times New Roman" w:hAnsi="Times New Roman" w:cs="Times New Roman" w:hint="eastAsia"/>
          <w:color w:val="000000" w:themeColor="text1"/>
          <w:szCs w:val="21"/>
        </w:rPr>
        <w:t>B</w:t>
      </w:r>
      <w:r w:rsidRPr="00EB3B4E">
        <w:rPr>
          <w:rFonts w:ascii="Times New Roman" w:hAnsi="Times New Roman" w:cs="Times New Roman" w:hint="eastAsia"/>
          <w:color w:val="000000" w:themeColor="text1"/>
          <w:szCs w:val="21"/>
        </w:rPr>
        <w:t>，前</w:t>
      </w:r>
      <w:r w:rsidRPr="00EB3B4E">
        <w:rPr>
          <w:rFonts w:ascii="Times New Roman" w:hAnsi="Times New Roman" w:cs="Times New Roman" w:hint="eastAsia"/>
          <w:color w:val="000000" w:themeColor="text1"/>
          <w:szCs w:val="21"/>
        </w:rPr>
        <w:t>5</w:t>
      </w:r>
      <w:r w:rsidRPr="00EB3B4E">
        <w:rPr>
          <w:rFonts w:ascii="Times New Roman" w:hAnsi="Times New Roman" w:cs="Times New Roman"/>
          <w:color w:val="000000" w:themeColor="text1"/>
          <w:szCs w:val="21"/>
        </w:rPr>
        <w:t>0-75%</w:t>
      </w:r>
      <w:r w:rsidRPr="00EB3B4E">
        <w:rPr>
          <w:rFonts w:ascii="Times New Roman" w:hAnsi="Times New Roman" w:cs="Times New Roman" w:hint="eastAsia"/>
          <w:color w:val="000000" w:themeColor="text1"/>
          <w:szCs w:val="21"/>
        </w:rPr>
        <w:t>为</w:t>
      </w:r>
      <w:r w:rsidRPr="00EB3B4E">
        <w:rPr>
          <w:rFonts w:ascii="Times New Roman" w:hAnsi="Times New Roman" w:cs="Times New Roman" w:hint="eastAsia"/>
          <w:color w:val="000000" w:themeColor="text1"/>
          <w:szCs w:val="21"/>
        </w:rPr>
        <w:t>C</w:t>
      </w:r>
      <w:r w:rsidRPr="00EB3B4E">
        <w:rPr>
          <w:rFonts w:ascii="Times New Roman" w:hAnsi="Times New Roman" w:cs="Times New Roman" w:hint="eastAsia"/>
          <w:color w:val="000000" w:themeColor="text1"/>
          <w:szCs w:val="21"/>
        </w:rPr>
        <w:t>，后</w:t>
      </w:r>
      <w:r w:rsidRPr="00EB3B4E">
        <w:rPr>
          <w:rFonts w:ascii="Times New Roman" w:hAnsi="Times New Roman" w:cs="Times New Roman" w:hint="eastAsia"/>
          <w:color w:val="000000" w:themeColor="text1"/>
          <w:szCs w:val="21"/>
        </w:rPr>
        <w:t>2</w:t>
      </w:r>
      <w:r w:rsidRPr="00EB3B4E">
        <w:rPr>
          <w:rFonts w:ascii="Times New Roman" w:hAnsi="Times New Roman" w:cs="Times New Roman"/>
          <w:color w:val="000000" w:themeColor="text1"/>
          <w:szCs w:val="21"/>
        </w:rPr>
        <w:t>5%</w:t>
      </w:r>
      <w:r w:rsidRPr="00EB3B4E">
        <w:rPr>
          <w:rFonts w:ascii="Times New Roman" w:hAnsi="Times New Roman" w:cs="Times New Roman" w:hint="eastAsia"/>
          <w:color w:val="000000" w:themeColor="text1"/>
          <w:szCs w:val="21"/>
        </w:rPr>
        <w:t>为</w:t>
      </w:r>
      <w:r w:rsidRPr="00EB3B4E">
        <w:rPr>
          <w:rFonts w:ascii="Times New Roman" w:hAnsi="Times New Roman" w:cs="Times New Roman" w:hint="eastAsia"/>
          <w:color w:val="000000" w:themeColor="text1"/>
          <w:szCs w:val="21"/>
        </w:rPr>
        <w:t>D</w:t>
      </w:r>
      <w:r w:rsidRPr="00EB3B4E">
        <w:rPr>
          <w:rFonts w:ascii="Times New Roman" w:hAnsi="Times New Roman" w:cs="Times New Roman" w:hint="eastAsia"/>
          <w:color w:val="000000" w:themeColor="text1"/>
          <w:szCs w:val="21"/>
        </w:rPr>
        <w:t>。</w:t>
      </w:r>
    </w:p>
    <w:sectPr w:rsidR="0061199F" w:rsidRPr="00EB3B4E" w:rsidSect="00DD3CD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89" w:rsidRDefault="00C36F89" w:rsidP="00444836">
      <w:r>
        <w:separator/>
      </w:r>
    </w:p>
  </w:endnote>
  <w:endnote w:type="continuationSeparator" w:id="0">
    <w:p w:rsidR="00C36F89" w:rsidRDefault="00C36F89" w:rsidP="004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89" w:rsidRDefault="00C36F89" w:rsidP="00444836">
      <w:r>
        <w:separator/>
      </w:r>
    </w:p>
  </w:footnote>
  <w:footnote w:type="continuationSeparator" w:id="0">
    <w:p w:rsidR="00C36F89" w:rsidRDefault="00C36F89" w:rsidP="0044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MjM1OGViY2Q3YmQ2ODVjYzc2NGVjNDIyYTVlMjQifQ=="/>
  </w:docVars>
  <w:rsids>
    <w:rsidRoot w:val="00763627"/>
    <w:rsid w:val="00001C12"/>
    <w:rsid w:val="00003D92"/>
    <w:rsid w:val="000159CD"/>
    <w:rsid w:val="00022D27"/>
    <w:rsid w:val="00023B87"/>
    <w:rsid w:val="0002456A"/>
    <w:rsid w:val="0003358C"/>
    <w:rsid w:val="00034C52"/>
    <w:rsid w:val="00035CDD"/>
    <w:rsid w:val="0004536E"/>
    <w:rsid w:val="00057D34"/>
    <w:rsid w:val="00064A58"/>
    <w:rsid w:val="00065D7E"/>
    <w:rsid w:val="000668AD"/>
    <w:rsid w:val="00067361"/>
    <w:rsid w:val="000828E1"/>
    <w:rsid w:val="00086A3D"/>
    <w:rsid w:val="0009014B"/>
    <w:rsid w:val="00092718"/>
    <w:rsid w:val="000B6DEE"/>
    <w:rsid w:val="000B7F40"/>
    <w:rsid w:val="000C6E7B"/>
    <w:rsid w:val="000D34A6"/>
    <w:rsid w:val="000E3E13"/>
    <w:rsid w:val="000F1E63"/>
    <w:rsid w:val="000F2340"/>
    <w:rsid w:val="000F7F8E"/>
    <w:rsid w:val="00104381"/>
    <w:rsid w:val="0011132D"/>
    <w:rsid w:val="001117A6"/>
    <w:rsid w:val="00112FF5"/>
    <w:rsid w:val="0011525A"/>
    <w:rsid w:val="001224B3"/>
    <w:rsid w:val="0012317B"/>
    <w:rsid w:val="00134B10"/>
    <w:rsid w:val="001549B7"/>
    <w:rsid w:val="00167F4E"/>
    <w:rsid w:val="00175956"/>
    <w:rsid w:val="001802E4"/>
    <w:rsid w:val="001916B1"/>
    <w:rsid w:val="00196148"/>
    <w:rsid w:val="001971C5"/>
    <w:rsid w:val="001A07BA"/>
    <w:rsid w:val="001B6CBB"/>
    <w:rsid w:val="001D355F"/>
    <w:rsid w:val="001D5E06"/>
    <w:rsid w:val="001D7D90"/>
    <w:rsid w:val="001F4C5D"/>
    <w:rsid w:val="00202D33"/>
    <w:rsid w:val="002216CE"/>
    <w:rsid w:val="00222C26"/>
    <w:rsid w:val="002246C7"/>
    <w:rsid w:val="00237B8A"/>
    <w:rsid w:val="00244B6D"/>
    <w:rsid w:val="0025117B"/>
    <w:rsid w:val="00253866"/>
    <w:rsid w:val="002576DE"/>
    <w:rsid w:val="00263D78"/>
    <w:rsid w:val="0027675A"/>
    <w:rsid w:val="002812A4"/>
    <w:rsid w:val="002817D8"/>
    <w:rsid w:val="00282963"/>
    <w:rsid w:val="002A4130"/>
    <w:rsid w:val="002B19AE"/>
    <w:rsid w:val="002B45E6"/>
    <w:rsid w:val="002B6DA0"/>
    <w:rsid w:val="002C05B4"/>
    <w:rsid w:val="002D31D7"/>
    <w:rsid w:val="002E2D7A"/>
    <w:rsid w:val="002E7496"/>
    <w:rsid w:val="002F492E"/>
    <w:rsid w:val="003004F9"/>
    <w:rsid w:val="0030231A"/>
    <w:rsid w:val="00306E2D"/>
    <w:rsid w:val="00316A36"/>
    <w:rsid w:val="00316F2B"/>
    <w:rsid w:val="0032466E"/>
    <w:rsid w:val="00325456"/>
    <w:rsid w:val="0033321B"/>
    <w:rsid w:val="00335448"/>
    <w:rsid w:val="0033573F"/>
    <w:rsid w:val="00342261"/>
    <w:rsid w:val="0034607E"/>
    <w:rsid w:val="00346476"/>
    <w:rsid w:val="00363231"/>
    <w:rsid w:val="00372185"/>
    <w:rsid w:val="00374ACA"/>
    <w:rsid w:val="003772E6"/>
    <w:rsid w:val="0038002B"/>
    <w:rsid w:val="003A4DEB"/>
    <w:rsid w:val="003B71DD"/>
    <w:rsid w:val="003C1F19"/>
    <w:rsid w:val="003C4826"/>
    <w:rsid w:val="003D6D2E"/>
    <w:rsid w:val="003E04F1"/>
    <w:rsid w:val="003E1E70"/>
    <w:rsid w:val="003E6DAE"/>
    <w:rsid w:val="003F03D7"/>
    <w:rsid w:val="003F3F61"/>
    <w:rsid w:val="00410714"/>
    <w:rsid w:val="00410AA4"/>
    <w:rsid w:val="004222BC"/>
    <w:rsid w:val="0043456E"/>
    <w:rsid w:val="004414C2"/>
    <w:rsid w:val="00441C6E"/>
    <w:rsid w:val="00444836"/>
    <w:rsid w:val="0046303E"/>
    <w:rsid w:val="00466F51"/>
    <w:rsid w:val="00482901"/>
    <w:rsid w:val="00490E74"/>
    <w:rsid w:val="004915AA"/>
    <w:rsid w:val="00493006"/>
    <w:rsid w:val="00497657"/>
    <w:rsid w:val="004978C8"/>
    <w:rsid w:val="004A0222"/>
    <w:rsid w:val="004B6DC5"/>
    <w:rsid w:val="004C198B"/>
    <w:rsid w:val="004C45F2"/>
    <w:rsid w:val="004D292E"/>
    <w:rsid w:val="004D55AD"/>
    <w:rsid w:val="004D730B"/>
    <w:rsid w:val="004E089B"/>
    <w:rsid w:val="004F3B65"/>
    <w:rsid w:val="004F619C"/>
    <w:rsid w:val="00506336"/>
    <w:rsid w:val="00510CD4"/>
    <w:rsid w:val="00512AFC"/>
    <w:rsid w:val="00515136"/>
    <w:rsid w:val="00525840"/>
    <w:rsid w:val="00543703"/>
    <w:rsid w:val="00552641"/>
    <w:rsid w:val="005535CB"/>
    <w:rsid w:val="00553E35"/>
    <w:rsid w:val="00581829"/>
    <w:rsid w:val="00581F22"/>
    <w:rsid w:val="00586054"/>
    <w:rsid w:val="00586637"/>
    <w:rsid w:val="00590C26"/>
    <w:rsid w:val="005B6696"/>
    <w:rsid w:val="005C0869"/>
    <w:rsid w:val="005F66C3"/>
    <w:rsid w:val="006024E7"/>
    <w:rsid w:val="00604386"/>
    <w:rsid w:val="006075CF"/>
    <w:rsid w:val="0061199F"/>
    <w:rsid w:val="00611B38"/>
    <w:rsid w:val="0062278F"/>
    <w:rsid w:val="0062478A"/>
    <w:rsid w:val="00641474"/>
    <w:rsid w:val="00641658"/>
    <w:rsid w:val="00642552"/>
    <w:rsid w:val="00647668"/>
    <w:rsid w:val="00690B08"/>
    <w:rsid w:val="00692637"/>
    <w:rsid w:val="0069540E"/>
    <w:rsid w:val="006A3119"/>
    <w:rsid w:val="006B3E84"/>
    <w:rsid w:val="006C0C68"/>
    <w:rsid w:val="006C43BC"/>
    <w:rsid w:val="006E1F79"/>
    <w:rsid w:val="006F3F06"/>
    <w:rsid w:val="007002C9"/>
    <w:rsid w:val="0070345B"/>
    <w:rsid w:val="007057A4"/>
    <w:rsid w:val="00710607"/>
    <w:rsid w:val="00721DE9"/>
    <w:rsid w:val="00722DA3"/>
    <w:rsid w:val="0072461D"/>
    <w:rsid w:val="00733F91"/>
    <w:rsid w:val="00741A1E"/>
    <w:rsid w:val="00741ADB"/>
    <w:rsid w:val="00763627"/>
    <w:rsid w:val="007928D2"/>
    <w:rsid w:val="00792A6B"/>
    <w:rsid w:val="00794041"/>
    <w:rsid w:val="007B0A4E"/>
    <w:rsid w:val="007B0CE5"/>
    <w:rsid w:val="007B647C"/>
    <w:rsid w:val="007C0E93"/>
    <w:rsid w:val="007C4719"/>
    <w:rsid w:val="007D1013"/>
    <w:rsid w:val="007D7A12"/>
    <w:rsid w:val="007E1B13"/>
    <w:rsid w:val="007E5C9F"/>
    <w:rsid w:val="00804C3E"/>
    <w:rsid w:val="00805E1C"/>
    <w:rsid w:val="00806BB9"/>
    <w:rsid w:val="00810EA1"/>
    <w:rsid w:val="00811FC2"/>
    <w:rsid w:val="00816775"/>
    <w:rsid w:val="00833619"/>
    <w:rsid w:val="008370E4"/>
    <w:rsid w:val="0083783A"/>
    <w:rsid w:val="00850CC4"/>
    <w:rsid w:val="008536E2"/>
    <w:rsid w:val="008564CE"/>
    <w:rsid w:val="0086078E"/>
    <w:rsid w:val="00867C58"/>
    <w:rsid w:val="00871C8C"/>
    <w:rsid w:val="00873108"/>
    <w:rsid w:val="00884A57"/>
    <w:rsid w:val="00893780"/>
    <w:rsid w:val="008A6F68"/>
    <w:rsid w:val="008A7452"/>
    <w:rsid w:val="008B57FD"/>
    <w:rsid w:val="008B6A54"/>
    <w:rsid w:val="008C3527"/>
    <w:rsid w:val="008C7AAA"/>
    <w:rsid w:val="008D06C8"/>
    <w:rsid w:val="008D1F53"/>
    <w:rsid w:val="008D50A6"/>
    <w:rsid w:val="008F0984"/>
    <w:rsid w:val="00906F58"/>
    <w:rsid w:val="00910B55"/>
    <w:rsid w:val="00917884"/>
    <w:rsid w:val="00931246"/>
    <w:rsid w:val="00934BCE"/>
    <w:rsid w:val="0093689C"/>
    <w:rsid w:val="009379B2"/>
    <w:rsid w:val="00937A01"/>
    <w:rsid w:val="009529D6"/>
    <w:rsid w:val="00955315"/>
    <w:rsid w:val="0095741B"/>
    <w:rsid w:val="009600E8"/>
    <w:rsid w:val="0096233A"/>
    <w:rsid w:val="009650BE"/>
    <w:rsid w:val="00973262"/>
    <w:rsid w:val="00975ED1"/>
    <w:rsid w:val="009A1C95"/>
    <w:rsid w:val="009A54B0"/>
    <w:rsid w:val="009A5ECB"/>
    <w:rsid w:val="009B3FAD"/>
    <w:rsid w:val="009B505A"/>
    <w:rsid w:val="009B72E9"/>
    <w:rsid w:val="009C7767"/>
    <w:rsid w:val="009E1D09"/>
    <w:rsid w:val="009E2705"/>
    <w:rsid w:val="009F7F1A"/>
    <w:rsid w:val="00A0515B"/>
    <w:rsid w:val="00A1205A"/>
    <w:rsid w:val="00A217B8"/>
    <w:rsid w:val="00A2490E"/>
    <w:rsid w:val="00A25507"/>
    <w:rsid w:val="00A30D61"/>
    <w:rsid w:val="00A32368"/>
    <w:rsid w:val="00A41AFA"/>
    <w:rsid w:val="00A47AB6"/>
    <w:rsid w:val="00A50695"/>
    <w:rsid w:val="00A72992"/>
    <w:rsid w:val="00A85444"/>
    <w:rsid w:val="00A90D00"/>
    <w:rsid w:val="00A90F58"/>
    <w:rsid w:val="00A91C2E"/>
    <w:rsid w:val="00A9518F"/>
    <w:rsid w:val="00A95544"/>
    <w:rsid w:val="00AA5F58"/>
    <w:rsid w:val="00AB5BBA"/>
    <w:rsid w:val="00AC001A"/>
    <w:rsid w:val="00AD1D1A"/>
    <w:rsid w:val="00AD229E"/>
    <w:rsid w:val="00AE05FC"/>
    <w:rsid w:val="00AE4494"/>
    <w:rsid w:val="00AF431C"/>
    <w:rsid w:val="00B12604"/>
    <w:rsid w:val="00B357F9"/>
    <w:rsid w:val="00B450B1"/>
    <w:rsid w:val="00B465C2"/>
    <w:rsid w:val="00B56395"/>
    <w:rsid w:val="00B65A61"/>
    <w:rsid w:val="00B672E7"/>
    <w:rsid w:val="00B76361"/>
    <w:rsid w:val="00B97E69"/>
    <w:rsid w:val="00BA5BCA"/>
    <w:rsid w:val="00BA60D8"/>
    <w:rsid w:val="00BB2D1E"/>
    <w:rsid w:val="00BB70F3"/>
    <w:rsid w:val="00BC2FAB"/>
    <w:rsid w:val="00BC754C"/>
    <w:rsid w:val="00BD45C1"/>
    <w:rsid w:val="00BE1ADE"/>
    <w:rsid w:val="00C007D8"/>
    <w:rsid w:val="00C01599"/>
    <w:rsid w:val="00C0246E"/>
    <w:rsid w:val="00C3278A"/>
    <w:rsid w:val="00C36F89"/>
    <w:rsid w:val="00C40F23"/>
    <w:rsid w:val="00C41DE5"/>
    <w:rsid w:val="00C467D2"/>
    <w:rsid w:val="00C50008"/>
    <w:rsid w:val="00C56828"/>
    <w:rsid w:val="00C57322"/>
    <w:rsid w:val="00C7677A"/>
    <w:rsid w:val="00CA5243"/>
    <w:rsid w:val="00CC3A3F"/>
    <w:rsid w:val="00CD0F11"/>
    <w:rsid w:val="00CD3E19"/>
    <w:rsid w:val="00CF77FE"/>
    <w:rsid w:val="00D108DC"/>
    <w:rsid w:val="00D158A5"/>
    <w:rsid w:val="00D17837"/>
    <w:rsid w:val="00D22D11"/>
    <w:rsid w:val="00D25507"/>
    <w:rsid w:val="00D343DB"/>
    <w:rsid w:val="00D3725A"/>
    <w:rsid w:val="00D44266"/>
    <w:rsid w:val="00D51967"/>
    <w:rsid w:val="00D60391"/>
    <w:rsid w:val="00D61D55"/>
    <w:rsid w:val="00D732F1"/>
    <w:rsid w:val="00D76B53"/>
    <w:rsid w:val="00D9223E"/>
    <w:rsid w:val="00DA125B"/>
    <w:rsid w:val="00DA4CB8"/>
    <w:rsid w:val="00DA643F"/>
    <w:rsid w:val="00DA75EE"/>
    <w:rsid w:val="00DB0642"/>
    <w:rsid w:val="00DD3CD7"/>
    <w:rsid w:val="00DD5DE7"/>
    <w:rsid w:val="00DF55B7"/>
    <w:rsid w:val="00E00CD3"/>
    <w:rsid w:val="00E23A66"/>
    <w:rsid w:val="00E241A3"/>
    <w:rsid w:val="00E37443"/>
    <w:rsid w:val="00E43DD4"/>
    <w:rsid w:val="00E51889"/>
    <w:rsid w:val="00E57EC1"/>
    <w:rsid w:val="00E77481"/>
    <w:rsid w:val="00E80B5A"/>
    <w:rsid w:val="00E83E5A"/>
    <w:rsid w:val="00E93437"/>
    <w:rsid w:val="00E97950"/>
    <w:rsid w:val="00E97D66"/>
    <w:rsid w:val="00EA4126"/>
    <w:rsid w:val="00EB13F9"/>
    <w:rsid w:val="00EB1615"/>
    <w:rsid w:val="00EB3250"/>
    <w:rsid w:val="00EB3B4E"/>
    <w:rsid w:val="00EC3F9B"/>
    <w:rsid w:val="00F004FA"/>
    <w:rsid w:val="00F06B91"/>
    <w:rsid w:val="00F26F16"/>
    <w:rsid w:val="00F527A9"/>
    <w:rsid w:val="00F639A2"/>
    <w:rsid w:val="00F65632"/>
    <w:rsid w:val="00F65FE8"/>
    <w:rsid w:val="00F72C31"/>
    <w:rsid w:val="00F72FF2"/>
    <w:rsid w:val="00F801C5"/>
    <w:rsid w:val="00F96548"/>
    <w:rsid w:val="00F97D83"/>
    <w:rsid w:val="00FA0591"/>
    <w:rsid w:val="00FA26E7"/>
    <w:rsid w:val="00FB5E50"/>
    <w:rsid w:val="00FB619C"/>
    <w:rsid w:val="00FB7A12"/>
    <w:rsid w:val="00FC2C69"/>
    <w:rsid w:val="00FC554C"/>
    <w:rsid w:val="00FC6D01"/>
    <w:rsid w:val="00FC701E"/>
    <w:rsid w:val="00FD2342"/>
    <w:rsid w:val="00FF41DA"/>
    <w:rsid w:val="00FF6340"/>
    <w:rsid w:val="00FF79E5"/>
    <w:rsid w:val="14506B56"/>
    <w:rsid w:val="1CC6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9B733"/>
  <w15:docId w15:val="{B27B34D4-55C4-441A-86C7-E1022862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rsid w:val="002D31D7"/>
    <w:pPr>
      <w:ind w:firstLineChars="200" w:firstLine="420"/>
    </w:pPr>
  </w:style>
  <w:style w:type="paragraph" w:styleId="a8">
    <w:name w:val="Balloon Text"/>
    <w:basedOn w:val="a"/>
    <w:link w:val="a9"/>
    <w:uiPriority w:val="99"/>
    <w:semiHidden/>
    <w:unhideWhenUsed/>
    <w:rsid w:val="00EB3B4E"/>
    <w:rPr>
      <w:sz w:val="18"/>
      <w:szCs w:val="18"/>
    </w:rPr>
  </w:style>
  <w:style w:type="character" w:customStyle="1" w:styleId="a9">
    <w:name w:val="批注框文本 字符"/>
    <w:basedOn w:val="a0"/>
    <w:link w:val="a8"/>
    <w:uiPriority w:val="99"/>
    <w:semiHidden/>
    <w:rsid w:val="00EB3B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3969">
      <w:bodyDiv w:val="1"/>
      <w:marLeft w:val="0"/>
      <w:marRight w:val="0"/>
      <w:marTop w:val="0"/>
      <w:marBottom w:val="0"/>
      <w:divBdr>
        <w:top w:val="none" w:sz="0" w:space="0" w:color="auto"/>
        <w:left w:val="none" w:sz="0" w:space="0" w:color="auto"/>
        <w:bottom w:val="none" w:sz="0" w:space="0" w:color="auto"/>
        <w:right w:val="none" w:sz="0" w:space="0" w:color="auto"/>
      </w:divBdr>
      <w:divsChild>
        <w:div w:id="1000813015">
          <w:marLeft w:val="0"/>
          <w:marRight w:val="0"/>
          <w:marTop w:val="360"/>
          <w:marBottom w:val="0"/>
          <w:divBdr>
            <w:top w:val="none" w:sz="0" w:space="0" w:color="auto"/>
            <w:left w:val="none" w:sz="0" w:space="0" w:color="auto"/>
            <w:bottom w:val="none" w:sz="0" w:space="0" w:color="auto"/>
            <w:right w:val="none" w:sz="0" w:space="0" w:color="auto"/>
          </w:divBdr>
        </w:div>
        <w:div w:id="418214634">
          <w:marLeft w:val="0"/>
          <w:marRight w:val="0"/>
          <w:marTop w:val="360"/>
          <w:marBottom w:val="0"/>
          <w:divBdr>
            <w:top w:val="none" w:sz="0" w:space="0" w:color="auto"/>
            <w:left w:val="none" w:sz="0" w:space="0" w:color="auto"/>
            <w:bottom w:val="none" w:sz="0" w:space="0" w:color="auto"/>
            <w:right w:val="none" w:sz="0" w:space="0" w:color="auto"/>
          </w:divBdr>
        </w:div>
        <w:div w:id="566962337">
          <w:marLeft w:val="0"/>
          <w:marRight w:val="0"/>
          <w:marTop w:val="360"/>
          <w:marBottom w:val="0"/>
          <w:divBdr>
            <w:top w:val="none" w:sz="0" w:space="0" w:color="auto"/>
            <w:left w:val="none" w:sz="0" w:space="0" w:color="auto"/>
            <w:bottom w:val="none" w:sz="0" w:space="0" w:color="auto"/>
            <w:right w:val="none" w:sz="0" w:space="0" w:color="auto"/>
          </w:divBdr>
        </w:div>
        <w:div w:id="1094982355">
          <w:marLeft w:val="0"/>
          <w:marRight w:val="0"/>
          <w:marTop w:val="360"/>
          <w:marBottom w:val="0"/>
          <w:divBdr>
            <w:top w:val="none" w:sz="0" w:space="0" w:color="auto"/>
            <w:left w:val="none" w:sz="0" w:space="0" w:color="auto"/>
            <w:bottom w:val="none" w:sz="0" w:space="0" w:color="auto"/>
            <w:right w:val="none" w:sz="0" w:space="0" w:color="auto"/>
          </w:divBdr>
        </w:div>
        <w:div w:id="420757091">
          <w:marLeft w:val="0"/>
          <w:marRight w:val="0"/>
          <w:marTop w:val="360"/>
          <w:marBottom w:val="0"/>
          <w:divBdr>
            <w:top w:val="none" w:sz="0" w:space="0" w:color="auto"/>
            <w:left w:val="none" w:sz="0" w:space="0" w:color="auto"/>
            <w:bottom w:val="none" w:sz="0" w:space="0" w:color="auto"/>
            <w:right w:val="none" w:sz="0" w:space="0" w:color="auto"/>
          </w:divBdr>
        </w:div>
        <w:div w:id="1903713312">
          <w:marLeft w:val="0"/>
          <w:marRight w:val="0"/>
          <w:marTop w:val="360"/>
          <w:marBottom w:val="0"/>
          <w:divBdr>
            <w:top w:val="none" w:sz="0" w:space="0" w:color="auto"/>
            <w:left w:val="none" w:sz="0" w:space="0" w:color="auto"/>
            <w:bottom w:val="none" w:sz="0" w:space="0" w:color="auto"/>
            <w:right w:val="none" w:sz="0" w:space="0" w:color="auto"/>
          </w:divBdr>
        </w:div>
        <w:div w:id="1457873932">
          <w:marLeft w:val="0"/>
          <w:marRight w:val="0"/>
          <w:marTop w:val="360"/>
          <w:marBottom w:val="0"/>
          <w:divBdr>
            <w:top w:val="none" w:sz="0" w:space="0" w:color="auto"/>
            <w:left w:val="none" w:sz="0" w:space="0" w:color="auto"/>
            <w:bottom w:val="none" w:sz="0" w:space="0" w:color="auto"/>
            <w:right w:val="none" w:sz="0" w:space="0" w:color="auto"/>
          </w:divBdr>
        </w:div>
      </w:divsChild>
    </w:div>
    <w:div w:id="157118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3526-BE3B-4F7C-AC67-DAB8DC94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305</Words>
  <Characters>1742</Characters>
  <Application>Microsoft Office Word</Application>
  <DocSecurity>0</DocSecurity>
  <Lines>14</Lines>
  <Paragraphs>4</Paragraphs>
  <ScaleCrop>false</ScaleCrop>
  <Company>China</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夏琴心</cp:lastModifiedBy>
  <cp:revision>70</cp:revision>
  <cp:lastPrinted>2024-04-18T01:28:00Z</cp:lastPrinted>
  <dcterms:created xsi:type="dcterms:W3CDTF">2023-10-29T08:25:00Z</dcterms:created>
  <dcterms:modified xsi:type="dcterms:W3CDTF">2024-04-18T01:44:00Z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A127BC28139A40AE9C37217DDE42D0B4</vt:lpwstr>
  </property>
</Properties>
</file>