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AE" w:rsidRDefault="00562EAE" w:rsidP="0057000E">
      <w:pPr>
        <w:spacing w:line="360" w:lineRule="auto"/>
        <w:jc w:val="center"/>
        <w:rPr>
          <w:rFonts w:ascii="方正小标宋简体" w:eastAsia="方正小标宋简体" w:hAnsi="华文中宋"/>
          <w:b/>
          <w:sz w:val="32"/>
          <w:szCs w:val="32"/>
        </w:rPr>
      </w:pPr>
      <w:bookmarkStart w:id="0" w:name="_GoBack"/>
      <w:bookmarkEnd w:id="0"/>
    </w:p>
    <w:p w:rsidR="00562EAE" w:rsidRPr="00562EAE" w:rsidRDefault="00562EAE" w:rsidP="00562EAE">
      <w:pPr>
        <w:spacing w:line="360" w:lineRule="auto"/>
        <w:rPr>
          <w:rFonts w:ascii="方正仿宋_GBK" w:eastAsia="方正仿宋_GBK" w:hAnsi="宋体" w:cs="宋体"/>
          <w:color w:val="000000"/>
          <w:spacing w:val="10"/>
          <w:kern w:val="0"/>
          <w:sz w:val="28"/>
          <w:szCs w:val="28"/>
          <w:shd w:val="clear" w:color="auto" w:fill="FFFFFF"/>
        </w:rPr>
      </w:pPr>
      <w:r w:rsidRPr="00562EAE"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附件1</w:t>
      </w:r>
    </w:p>
    <w:p w:rsidR="0057000E" w:rsidRPr="00A8115B" w:rsidRDefault="0057000E" w:rsidP="0057000E">
      <w:pPr>
        <w:spacing w:line="360" w:lineRule="auto"/>
        <w:jc w:val="center"/>
        <w:rPr>
          <w:rFonts w:ascii="方正小标宋简体" w:eastAsia="方正小标宋简体" w:hAnsi="华文中宋"/>
          <w:b/>
          <w:sz w:val="32"/>
          <w:szCs w:val="32"/>
        </w:rPr>
      </w:pPr>
      <w:r w:rsidRPr="00A8115B">
        <w:rPr>
          <w:rFonts w:ascii="方正小标宋简体" w:eastAsia="方正小标宋简体" w:hAnsi="华文中宋" w:hint="eastAsia"/>
          <w:b/>
          <w:sz w:val="32"/>
          <w:szCs w:val="32"/>
        </w:rPr>
        <w:t>关于</w:t>
      </w:r>
      <w:r>
        <w:rPr>
          <w:rFonts w:ascii="方正小标宋简体" w:eastAsia="方正小标宋简体" w:hAnsi="华文中宋" w:hint="eastAsia"/>
          <w:b/>
          <w:sz w:val="32"/>
          <w:szCs w:val="32"/>
        </w:rPr>
        <w:t>《</w:t>
      </w:r>
      <w:r w:rsidRPr="00A8115B">
        <w:rPr>
          <w:rFonts w:ascii="方正小标宋简体" w:eastAsia="方正小标宋简体" w:hAnsi="华文中宋" w:hint="eastAsia"/>
          <w:b/>
          <w:sz w:val="32"/>
          <w:szCs w:val="32"/>
        </w:rPr>
        <w:t>长江师范学院</w:t>
      </w:r>
      <w:bookmarkStart w:id="1" w:name="_Hlk44316121"/>
      <w:r w:rsidRPr="00A8115B">
        <w:rPr>
          <w:rFonts w:ascii="方正小标宋简体" w:eastAsia="方正小标宋简体" w:hAnsi="华文中宋" w:hint="eastAsia"/>
          <w:b/>
          <w:sz w:val="32"/>
          <w:szCs w:val="32"/>
        </w:rPr>
        <w:t>课堂质量评价“十不准”</w:t>
      </w:r>
      <w:bookmarkEnd w:id="1"/>
      <w:r>
        <w:rPr>
          <w:rFonts w:ascii="方正小标宋简体" w:eastAsia="方正小标宋简体" w:hAnsi="华文中宋" w:hint="eastAsia"/>
          <w:b/>
          <w:sz w:val="32"/>
          <w:szCs w:val="32"/>
        </w:rPr>
        <w:t>》</w:t>
      </w:r>
      <w:r w:rsidRPr="00A8115B">
        <w:rPr>
          <w:rFonts w:ascii="方正小标宋简体" w:eastAsia="方正小标宋简体" w:hAnsi="华文中宋" w:hint="eastAsia"/>
          <w:b/>
          <w:sz w:val="32"/>
          <w:szCs w:val="32"/>
        </w:rPr>
        <w:t>的解释</w:t>
      </w:r>
    </w:p>
    <w:p w:rsidR="0057000E" w:rsidRDefault="0057000E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color w:val="000000"/>
          <w:spacing w:val="10"/>
          <w:kern w:val="0"/>
          <w:sz w:val="28"/>
          <w:szCs w:val="28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期末临近，为保障课堂评教的公正合理性，</w:t>
      </w:r>
      <w:r w:rsidRPr="006A2D2A"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u w:val="single"/>
          <w:shd w:val="clear" w:color="auto" w:fill="FFFFFF"/>
        </w:rPr>
        <w:t>请各学院提醒到每一位</w:t>
      </w:r>
      <w:r w:rsidR="006A2D2A"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u w:val="single"/>
          <w:shd w:val="clear" w:color="auto" w:fill="FFFFFF"/>
        </w:rPr>
        <w:t>老师和学生</w:t>
      </w:r>
      <w:r w:rsidRPr="006A2D2A"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u w:val="single"/>
          <w:shd w:val="clear" w:color="auto" w:fill="FFFFFF"/>
        </w:rPr>
        <w:t>，不要违反课堂质量评价“十不准”</w:t>
      </w:r>
      <w:r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。一旦学生或老师被反映有下列行为，经核实，评教将定为不合格。</w:t>
      </w:r>
    </w:p>
    <w:p w:rsidR="0057000E" w:rsidRPr="007960A8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color w:val="000000"/>
          <w:spacing w:val="10"/>
          <w:kern w:val="0"/>
          <w:sz w:val="28"/>
          <w:szCs w:val="28"/>
          <w:shd w:val="clear" w:color="auto" w:fill="FFFFFF"/>
        </w:rPr>
      </w:pPr>
      <w:r w:rsidRPr="007960A8">
        <w:rPr>
          <w:rFonts w:ascii="方正仿宋_GBK" w:eastAsia="方正仿宋_GBK" w:hAnsi="宋体" w:cs="宋体" w:hint="eastAsia"/>
          <w:b/>
          <w:color w:val="000000"/>
          <w:spacing w:val="10"/>
          <w:kern w:val="0"/>
          <w:sz w:val="28"/>
          <w:szCs w:val="28"/>
          <w:shd w:val="clear" w:color="auto" w:fill="FFFFFF"/>
        </w:rPr>
        <w:t>一、不准参与评课的学生、教师恶意评价。</w:t>
      </w:r>
    </w:p>
    <w:p w:rsidR="0057000E" w:rsidRPr="006F25D1" w:rsidRDefault="0057000E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color w:val="000000"/>
          <w:spacing w:val="10"/>
          <w:kern w:val="0"/>
          <w:sz w:val="28"/>
          <w:szCs w:val="28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老师需要严格管理课堂，以督促学生学习。学生不允许因为老师“严格考勤，课程较难，公共课程，学生作业不认真被扣分，上课不认真被批评”等因素，而恶意降低该老师的课堂评价成绩。</w:t>
      </w:r>
      <w:r w:rsidRPr="00124491"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学生在评教时需要同时给出与评教分数相适应的教学意见和建议。</w:t>
      </w:r>
    </w:p>
    <w:p w:rsidR="0057000E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color w:val="000000"/>
          <w:spacing w:val="10"/>
          <w:kern w:val="0"/>
          <w:sz w:val="28"/>
          <w:szCs w:val="28"/>
          <w:shd w:val="clear" w:color="auto" w:fill="FFFFFF"/>
        </w:rPr>
      </w:pPr>
      <w:r w:rsidRPr="007960A8">
        <w:rPr>
          <w:rFonts w:ascii="方正仿宋_GBK" w:eastAsia="方正仿宋_GBK" w:hAnsi="宋体" w:cs="宋体" w:hint="eastAsia"/>
          <w:b/>
          <w:color w:val="000000"/>
          <w:spacing w:val="10"/>
          <w:kern w:val="0"/>
          <w:sz w:val="28"/>
          <w:szCs w:val="28"/>
          <w:shd w:val="clear" w:color="auto" w:fill="FFFFFF"/>
        </w:rPr>
        <w:t>二、不准任何人以任何方式干扰评课过程，影响评课结果。</w:t>
      </w:r>
    </w:p>
    <w:p w:rsidR="0057000E" w:rsidRPr="007960A8" w:rsidRDefault="0057000E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color w:val="000000"/>
          <w:spacing w:val="10"/>
          <w:kern w:val="0"/>
          <w:sz w:val="28"/>
          <w:szCs w:val="28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教师不允许以“透露考核试卷</w:t>
      </w:r>
      <w:r w:rsidRPr="007960A8"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、承诺考试分数，让学生关照评教</w:t>
      </w:r>
      <w:r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”等形式，影响学生评教。</w:t>
      </w:r>
    </w:p>
    <w:p w:rsidR="0057000E" w:rsidRPr="007960A8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color w:val="000000"/>
          <w:spacing w:val="10"/>
          <w:kern w:val="0"/>
          <w:sz w:val="28"/>
          <w:szCs w:val="28"/>
          <w:shd w:val="clear" w:color="auto" w:fill="FFFFFF"/>
        </w:rPr>
      </w:pPr>
      <w:r w:rsidRPr="007960A8">
        <w:rPr>
          <w:rFonts w:ascii="方正仿宋_GBK" w:eastAsia="方正仿宋_GBK" w:hAnsi="宋体" w:cs="宋体" w:hint="eastAsia"/>
          <w:b/>
          <w:color w:val="000000"/>
          <w:spacing w:val="10"/>
          <w:kern w:val="0"/>
          <w:sz w:val="28"/>
          <w:szCs w:val="28"/>
          <w:shd w:val="clear" w:color="auto" w:fill="FFFFFF"/>
        </w:rPr>
        <w:t>三、不准教师为获取较高等级的评课成绩采取放松课堂纪律、降低课程考试难度、考前泄题、违背评分标准评卷等行为。</w:t>
      </w:r>
    </w:p>
    <w:p w:rsidR="0057000E" w:rsidRPr="00525132" w:rsidRDefault="0057000E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color w:val="000000"/>
          <w:spacing w:val="10"/>
          <w:kern w:val="0"/>
          <w:sz w:val="28"/>
          <w:szCs w:val="28"/>
          <w:shd w:val="clear" w:color="auto" w:fill="FFFFFF"/>
        </w:rPr>
      </w:pPr>
      <w:r w:rsidRPr="00CF0FC7"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不允许老师划定考试范围</w:t>
      </w:r>
      <w:r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，学生不允许要求老师划定考试范围</w:t>
      </w:r>
      <w:r w:rsidRPr="00CF0FC7"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。</w:t>
      </w:r>
      <w:r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为避免老师划定范围的差异对学生评教产生不公平影响，要求</w:t>
      </w:r>
      <w:r w:rsidRPr="00FD0BA1"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u w:val="single"/>
          <w:shd w:val="clear" w:color="auto" w:fill="FFFFFF"/>
        </w:rPr>
        <w:t>老师试卷出题依据课程教学大纲，学生复习也依据教学大纲，不允许老师划定考试范围</w:t>
      </w:r>
      <w:r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。</w:t>
      </w:r>
    </w:p>
    <w:p w:rsidR="0057000E" w:rsidRPr="007960A8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color w:val="000000"/>
          <w:spacing w:val="10"/>
          <w:kern w:val="0"/>
          <w:sz w:val="28"/>
          <w:szCs w:val="28"/>
          <w:shd w:val="clear" w:color="auto" w:fill="FFFFFF"/>
        </w:rPr>
      </w:pPr>
      <w:r w:rsidRPr="007960A8">
        <w:rPr>
          <w:rFonts w:ascii="方正仿宋_GBK" w:eastAsia="方正仿宋_GBK" w:hAnsi="宋体" w:cs="宋体" w:hint="eastAsia"/>
          <w:b/>
          <w:color w:val="000000"/>
          <w:spacing w:val="10"/>
          <w:kern w:val="0"/>
          <w:sz w:val="28"/>
          <w:szCs w:val="28"/>
          <w:shd w:val="clear" w:color="auto" w:fill="FFFFFF"/>
        </w:rPr>
        <w:t>四、不准教师以言语或物质利益引导、暗示学生或同行给予较高等级的评课成绩。</w:t>
      </w:r>
    </w:p>
    <w:p w:rsidR="0057000E" w:rsidRPr="00525132" w:rsidRDefault="0057000E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color w:val="000000"/>
          <w:spacing w:val="10"/>
          <w:kern w:val="0"/>
          <w:sz w:val="28"/>
          <w:szCs w:val="28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lastRenderedPageBreak/>
        <w:t>教师不允许对学生有诸如</w:t>
      </w:r>
      <w:r w:rsidRPr="002E7087"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“课堂评价对老师很重要，请同学们客观公正评价”“老师准备评优评先，或评职称，请同学们适当关照”等等暗示</w:t>
      </w:r>
      <w:r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言语。</w:t>
      </w:r>
    </w:p>
    <w:p w:rsidR="0057000E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color w:val="000000"/>
          <w:spacing w:val="10"/>
          <w:kern w:val="0"/>
          <w:sz w:val="28"/>
          <w:szCs w:val="28"/>
          <w:shd w:val="clear" w:color="auto" w:fill="FFFFFF"/>
        </w:rPr>
      </w:pPr>
      <w:r w:rsidRPr="007960A8">
        <w:rPr>
          <w:rFonts w:ascii="方正仿宋_GBK" w:eastAsia="方正仿宋_GBK" w:hAnsi="宋体" w:cs="宋体" w:hint="eastAsia"/>
          <w:b/>
          <w:color w:val="000000"/>
          <w:spacing w:val="10"/>
          <w:kern w:val="0"/>
          <w:sz w:val="28"/>
          <w:szCs w:val="28"/>
          <w:shd w:val="clear" w:color="auto" w:fill="FFFFFF"/>
        </w:rPr>
        <w:t>五、不准教师威胁、打击报复评课学生或评课同事。</w:t>
      </w:r>
    </w:p>
    <w:p w:rsidR="0057000E" w:rsidRPr="002E7087" w:rsidRDefault="0057000E" w:rsidP="0057000E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/>
          <w:color w:val="000000"/>
          <w:spacing w:val="10"/>
          <w:kern w:val="0"/>
          <w:sz w:val="28"/>
          <w:szCs w:val="28"/>
          <w:shd w:val="clear" w:color="auto" w:fill="FFFFFF"/>
        </w:rPr>
      </w:pPr>
      <w:r w:rsidRPr="002E7087"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教师不允许以“考试挂科”</w:t>
      </w:r>
      <w:r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“更严格改卷”</w:t>
      </w:r>
      <w:r w:rsidRPr="002E7087"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等</w:t>
      </w:r>
      <w:r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方式</w:t>
      </w:r>
      <w:r w:rsidRPr="002E7087"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，威胁学生给予较高评教分数。</w:t>
      </w:r>
      <w:r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学生也不允许以评教来要求或威胁教师提高分数。</w:t>
      </w:r>
    </w:p>
    <w:p w:rsidR="0057000E" w:rsidRPr="007960A8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color w:val="000000"/>
          <w:spacing w:val="10"/>
          <w:kern w:val="0"/>
          <w:sz w:val="28"/>
          <w:szCs w:val="28"/>
          <w:shd w:val="clear" w:color="auto" w:fill="FFFFFF"/>
        </w:rPr>
      </w:pPr>
      <w:r w:rsidRPr="007960A8">
        <w:rPr>
          <w:rFonts w:ascii="方正仿宋_GBK" w:eastAsia="方正仿宋_GBK" w:hAnsi="宋体" w:cs="宋体" w:hint="eastAsia"/>
          <w:b/>
          <w:color w:val="000000"/>
          <w:spacing w:val="10"/>
          <w:kern w:val="0"/>
          <w:sz w:val="28"/>
          <w:szCs w:val="28"/>
          <w:shd w:val="clear" w:color="auto" w:fill="FFFFFF"/>
        </w:rPr>
        <w:t>六、不准学生代他人评课或请他人代为评课。</w:t>
      </w:r>
    </w:p>
    <w:p w:rsidR="0057000E" w:rsidRPr="007960A8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color w:val="000000"/>
          <w:spacing w:val="10"/>
          <w:kern w:val="0"/>
          <w:sz w:val="28"/>
          <w:szCs w:val="28"/>
          <w:shd w:val="clear" w:color="auto" w:fill="FFFFFF"/>
        </w:rPr>
      </w:pPr>
      <w:r w:rsidRPr="007960A8">
        <w:rPr>
          <w:rFonts w:ascii="方正仿宋_GBK" w:eastAsia="方正仿宋_GBK" w:hAnsi="宋体" w:cs="宋体" w:hint="eastAsia"/>
          <w:b/>
          <w:color w:val="000000"/>
          <w:spacing w:val="10"/>
          <w:kern w:val="0"/>
          <w:sz w:val="28"/>
          <w:szCs w:val="28"/>
          <w:shd w:val="clear" w:color="auto" w:fill="FFFFFF"/>
        </w:rPr>
        <w:t>七、不准折扣执行学校审定的院（部）评课实施细则。</w:t>
      </w:r>
    </w:p>
    <w:p w:rsidR="0057000E" w:rsidRPr="007960A8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color w:val="000000"/>
          <w:spacing w:val="10"/>
          <w:kern w:val="0"/>
          <w:sz w:val="28"/>
          <w:szCs w:val="28"/>
          <w:shd w:val="clear" w:color="auto" w:fill="FFFFFF"/>
        </w:rPr>
      </w:pPr>
      <w:r w:rsidRPr="007960A8">
        <w:rPr>
          <w:rFonts w:ascii="方正仿宋_GBK" w:eastAsia="方正仿宋_GBK" w:hAnsi="宋体" w:cs="宋体" w:hint="eastAsia"/>
          <w:b/>
          <w:color w:val="000000"/>
          <w:spacing w:val="10"/>
          <w:kern w:val="0"/>
          <w:sz w:val="28"/>
          <w:szCs w:val="28"/>
          <w:shd w:val="clear" w:color="auto" w:fill="FFFFFF"/>
        </w:rPr>
        <w:t>八、不准教学管理人员将评课学生个人信息向被评教师公开。</w:t>
      </w:r>
    </w:p>
    <w:p w:rsidR="0057000E" w:rsidRPr="007960A8" w:rsidRDefault="0057000E" w:rsidP="0057000E">
      <w:pPr>
        <w:widowControl/>
        <w:shd w:val="clear" w:color="auto" w:fill="FFFFFF"/>
        <w:spacing w:line="580" w:lineRule="exact"/>
        <w:ind w:firstLineChars="200" w:firstLine="602"/>
        <w:rPr>
          <w:rFonts w:ascii="方正仿宋_GBK" w:eastAsia="方正仿宋_GBK" w:hAnsi="宋体" w:cs="宋体"/>
          <w:b/>
          <w:color w:val="000000"/>
          <w:spacing w:val="10"/>
          <w:kern w:val="0"/>
          <w:sz w:val="28"/>
          <w:szCs w:val="28"/>
          <w:shd w:val="clear" w:color="auto" w:fill="FFFFFF"/>
        </w:rPr>
      </w:pPr>
      <w:r w:rsidRPr="007960A8">
        <w:rPr>
          <w:rFonts w:ascii="方正仿宋_GBK" w:eastAsia="方正仿宋_GBK" w:hAnsi="宋体" w:cs="宋体" w:hint="eastAsia"/>
          <w:b/>
          <w:color w:val="000000"/>
          <w:spacing w:val="10"/>
          <w:kern w:val="0"/>
          <w:sz w:val="28"/>
          <w:szCs w:val="28"/>
          <w:shd w:val="clear" w:color="auto" w:fill="FFFFFF"/>
        </w:rPr>
        <w:t>九、不准教学管理人员将评课结果私自透漏给被评教师或第三方。</w:t>
      </w:r>
    </w:p>
    <w:p w:rsidR="00035715" w:rsidRPr="00F06F03" w:rsidRDefault="0057000E" w:rsidP="0057000E">
      <w:pPr>
        <w:widowControl/>
        <w:spacing w:line="560" w:lineRule="exact"/>
        <w:ind w:firstLine="567"/>
        <w:jc w:val="left"/>
        <w:rPr>
          <w:rFonts w:ascii="仿宋_GB2312" w:eastAsia="仿宋_GB2312" w:hAnsi="仿宋_GB2312" w:cs="仿宋_GB2312"/>
          <w:kern w:val="0"/>
          <w:sz w:val="30"/>
          <w:szCs w:val="30"/>
          <w:shd w:val="clear" w:color="auto" w:fill="FFFFFF"/>
        </w:rPr>
      </w:pPr>
      <w:r w:rsidRPr="007960A8">
        <w:rPr>
          <w:rFonts w:ascii="方正仿宋_GBK" w:eastAsia="方正仿宋_GBK" w:hAnsi="宋体" w:cs="宋体" w:hint="eastAsia"/>
          <w:b/>
          <w:color w:val="000000"/>
          <w:spacing w:val="10"/>
          <w:kern w:val="0"/>
          <w:sz w:val="28"/>
          <w:szCs w:val="28"/>
          <w:shd w:val="clear" w:color="auto" w:fill="FFFFFF"/>
        </w:rPr>
        <w:t>十、不准教学管理人员擅自更改教师课堂质量评价的任何信息。</w:t>
      </w:r>
    </w:p>
    <w:p w:rsidR="00035715" w:rsidRPr="00F06F03" w:rsidRDefault="00035715">
      <w:pPr>
        <w:widowControl/>
        <w:jc w:val="left"/>
        <w:rPr>
          <w:rFonts w:ascii="仿宋_GB2312" w:eastAsia="仿宋_GB2312" w:hAnsi="仿宋_GB2312" w:cs="仿宋_GB2312"/>
          <w:kern w:val="0"/>
          <w:sz w:val="30"/>
          <w:szCs w:val="30"/>
          <w:shd w:val="clear" w:color="auto" w:fill="FFFFFF"/>
        </w:rPr>
      </w:pPr>
      <w:r w:rsidRPr="00F06F03">
        <w:rPr>
          <w:rFonts w:ascii="仿宋_GB2312" w:eastAsia="仿宋_GB2312" w:hAnsi="仿宋_GB2312" w:cs="仿宋_GB2312"/>
          <w:kern w:val="0"/>
          <w:sz w:val="30"/>
          <w:szCs w:val="30"/>
          <w:shd w:val="clear" w:color="auto" w:fill="FFFFFF"/>
        </w:rPr>
        <w:br w:type="page"/>
      </w:r>
    </w:p>
    <w:p w:rsidR="00035715" w:rsidRPr="00F06F03" w:rsidRDefault="00035715" w:rsidP="00C55186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F06F03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附件</w:t>
      </w:r>
      <w:r w:rsidR="00562EAE">
        <w:rPr>
          <w:rFonts w:ascii="Times New Roman" w:eastAsia="宋体" w:hAnsi="Times New Roman" w:cs="Times New Roman"/>
          <w:b/>
          <w:sz w:val="32"/>
          <w:szCs w:val="32"/>
        </w:rPr>
        <w:t>2</w:t>
      </w:r>
      <w:r w:rsidRPr="00F06F03">
        <w:rPr>
          <w:rFonts w:ascii="Times New Roman" w:eastAsia="宋体" w:hAnsi="Times New Roman" w:cs="Times New Roman"/>
          <w:b/>
          <w:sz w:val="32"/>
          <w:szCs w:val="32"/>
        </w:rPr>
        <w:t xml:space="preserve"> </w:t>
      </w:r>
      <w:r w:rsidRPr="00F06F03">
        <w:rPr>
          <w:rFonts w:ascii="Times New Roman" w:eastAsia="宋体" w:hAnsi="Times New Roman" w:cs="Times New Roman" w:hint="eastAsia"/>
          <w:b/>
          <w:sz w:val="32"/>
          <w:szCs w:val="32"/>
        </w:rPr>
        <w:t>学生网上评教操作流程</w:t>
      </w:r>
    </w:p>
    <w:p w:rsidR="00035715" w:rsidRPr="00F06F03" w:rsidRDefault="00035715" w:rsidP="00035715">
      <w:pPr>
        <w:widowControl/>
        <w:rPr>
          <w:rFonts w:ascii="Times New Roman" w:eastAsia="宋体" w:hAnsi="Times New Roman" w:cs="Times New Roman"/>
          <w:sz w:val="24"/>
        </w:rPr>
      </w:pPr>
      <w:r w:rsidRPr="00F06F03">
        <w:rPr>
          <w:rFonts w:ascii="Times New Roman" w:eastAsia="宋体" w:hAnsi="Times New Roman" w:cs="Times New Roman" w:hint="eastAsia"/>
          <w:sz w:val="24"/>
        </w:rPr>
        <w:t>评价方式有两种：分别是电脑终端和移动终端。</w:t>
      </w:r>
      <w:r w:rsidR="00A233AB" w:rsidRPr="00F06F03">
        <w:rPr>
          <w:rFonts w:ascii="Times New Roman" w:eastAsia="宋体" w:hAnsi="Times New Roman" w:cs="Times New Roman" w:hint="eastAsia"/>
          <w:sz w:val="24"/>
        </w:rPr>
        <w:t>（</w:t>
      </w:r>
      <w:r w:rsidR="00A233AB" w:rsidRPr="00A233AB">
        <w:rPr>
          <w:rFonts w:ascii="Times New Roman" w:eastAsia="宋体" w:hAnsi="Times New Roman" w:cs="Times New Roman" w:hint="eastAsia"/>
          <w:b/>
          <w:sz w:val="24"/>
        </w:rPr>
        <w:t>推荐使用微信平台</w:t>
      </w:r>
      <w:r w:rsidR="00A233AB" w:rsidRPr="00F06F03">
        <w:rPr>
          <w:rFonts w:ascii="Times New Roman" w:eastAsia="宋体" w:hAnsi="Times New Roman" w:cs="Times New Roman" w:hint="eastAsia"/>
          <w:sz w:val="24"/>
        </w:rPr>
        <w:t>）</w:t>
      </w:r>
    </w:p>
    <w:p w:rsidR="00F04BC1" w:rsidRPr="00F06F03" w:rsidRDefault="00F04BC1" w:rsidP="00F04BC1">
      <w:pPr>
        <w:widowControl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1.</w:t>
      </w:r>
      <w:r w:rsidRPr="00F06F03">
        <w:rPr>
          <w:rFonts w:ascii="Times New Roman" w:eastAsia="宋体" w:hAnsi="Times New Roman" w:cs="Times New Roman" w:hint="eastAsia"/>
          <w:sz w:val="24"/>
        </w:rPr>
        <w:t>移动终端：进入“微信</w:t>
      </w:r>
      <w:r w:rsidRPr="00F06F03">
        <w:rPr>
          <w:rFonts w:ascii="Times New Roman" w:eastAsia="宋体" w:hAnsi="Times New Roman" w:cs="Times New Roman" w:hint="eastAsia"/>
          <w:sz w:val="24"/>
        </w:rPr>
        <w:t>-</w:t>
      </w:r>
      <w:r w:rsidRPr="00F06F03">
        <w:rPr>
          <w:rFonts w:ascii="Times New Roman" w:eastAsia="宋体" w:hAnsi="Times New Roman" w:cs="Times New Roman" w:hint="eastAsia"/>
          <w:sz w:val="24"/>
        </w:rPr>
        <w:t>长师信息服务”</w:t>
      </w:r>
      <w:r w:rsidRPr="00F06F03">
        <w:rPr>
          <w:rFonts w:ascii="Times New Roman" w:eastAsia="宋体" w:hAnsi="Times New Roman" w:cs="Times New Roman" w:hint="eastAsia"/>
          <w:sz w:val="24"/>
        </w:rPr>
        <w:t>or</w:t>
      </w:r>
      <w:r w:rsidRPr="00F06F03">
        <w:rPr>
          <w:rFonts w:ascii="Times New Roman" w:eastAsia="宋体" w:hAnsi="Times New Roman" w:cs="Times New Roman" w:hint="eastAsia"/>
          <w:sz w:val="24"/>
        </w:rPr>
        <w:t>“今日校园”→“教学质量监测与评估”→“课堂评价”（见下图所示）</w:t>
      </w:r>
    </w:p>
    <w:p w:rsidR="00F04BC1" w:rsidRPr="00F06F03" w:rsidRDefault="004618A0" w:rsidP="00F04BC1">
      <w:pPr>
        <w:widowControl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pict>
          <v:oval id="_x0000_s1028" style="position:absolute;margin-left:195.3pt;margin-top:256.4pt;width:86.25pt;height:36.75pt;z-index:251661312" filled="f" strokecolor="red"/>
        </w:pict>
      </w:r>
      <w:r w:rsidR="00F04BC1" w:rsidRPr="00F06F03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762125" cy="3752850"/>
            <wp:effectExtent l="19050" t="0" r="9525" b="0"/>
            <wp:docPr id="1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4BC1" w:rsidRPr="00F06F03">
        <w:rPr>
          <w:rFonts w:ascii="Times New Roman" w:eastAsia="宋体" w:hAnsi="Times New Roman" w:cs="Times New Roman" w:hint="eastAsia"/>
          <w:sz w:val="32"/>
          <w:szCs w:val="32"/>
        </w:rPr>
        <w:t>→</w:t>
      </w:r>
      <w:r w:rsidR="00F04BC1" w:rsidRPr="00F06F03">
        <w:rPr>
          <w:rFonts w:ascii="Times New Roman" w:eastAsia="宋体" w:hAnsi="Times New Roman" w:cs="Times New Roman"/>
          <w:noProof/>
          <w:sz w:val="32"/>
          <w:szCs w:val="32"/>
        </w:rPr>
        <w:drawing>
          <wp:inline distT="0" distB="0" distL="0" distR="0">
            <wp:extent cx="1781175" cy="3752850"/>
            <wp:effectExtent l="19050" t="0" r="9525" b="0"/>
            <wp:docPr id="2" name="图片 38" descr="QQ图片20191224150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QQ图片201912241503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4BC1" w:rsidRPr="00F06F03">
        <w:rPr>
          <w:rFonts w:ascii="Times New Roman" w:eastAsia="宋体" w:hAnsi="Times New Roman" w:cs="Times New Roman" w:hint="eastAsia"/>
          <w:sz w:val="30"/>
          <w:szCs w:val="30"/>
        </w:rPr>
        <w:t>→</w:t>
      </w:r>
      <w:r w:rsidR="00F04BC1" w:rsidRPr="00F06F03">
        <w:rPr>
          <w:rFonts w:ascii="Times New Roman" w:eastAsia="宋体" w:hAnsi="Times New Roman" w:cs="Times New Roman"/>
          <w:noProof/>
          <w:sz w:val="30"/>
          <w:szCs w:val="30"/>
        </w:rPr>
        <w:drawing>
          <wp:inline distT="0" distB="0" distL="0" distR="0">
            <wp:extent cx="2085975" cy="3733800"/>
            <wp:effectExtent l="19050" t="0" r="9525" b="0"/>
            <wp:docPr id="3" name="图片 39" descr="QQ图片2019122315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QQ图片201912231513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15" w:rsidRPr="00F06F03" w:rsidRDefault="00F04BC1" w:rsidP="00035715">
      <w:pPr>
        <w:widowControl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2.</w:t>
      </w:r>
      <w:r w:rsidR="00035715" w:rsidRPr="00F06F03">
        <w:rPr>
          <w:rFonts w:ascii="Times New Roman" w:eastAsia="宋体" w:hAnsi="Times New Roman" w:cs="Times New Roman" w:hint="eastAsia"/>
          <w:sz w:val="24"/>
        </w:rPr>
        <w:t>电脑终端：登录学校网站</w:t>
      </w:r>
      <w:hyperlink r:id="rId11" w:history="1">
        <w:r w:rsidR="00035715" w:rsidRPr="00F06F03">
          <w:rPr>
            <w:rFonts w:ascii="Times New Roman" w:eastAsia="宋体" w:hAnsi="Times New Roman" w:cs="Times New Roman" w:hint="eastAsia"/>
            <w:sz w:val="24"/>
            <w:u w:val="single"/>
          </w:rPr>
          <w:t>http://www.yznu.cn</w:t>
        </w:r>
      </w:hyperlink>
      <w:r w:rsidR="00035715" w:rsidRPr="00F06F03">
        <w:rPr>
          <w:rFonts w:ascii="Times New Roman" w:eastAsia="宋体" w:hAnsi="Times New Roman" w:cs="Times New Roman" w:hint="eastAsia"/>
          <w:sz w:val="24"/>
        </w:rPr>
        <w:t>，在学校网站首页右上角点选“服务大厅”进入“业务直通车”→“课堂质量评价”</w:t>
      </w:r>
      <w:r w:rsidR="00035715" w:rsidRPr="00A233AB">
        <w:rPr>
          <w:rFonts w:ascii="Times New Roman" w:eastAsia="宋体" w:hAnsi="Times New Roman" w:cs="Times New Roman" w:hint="eastAsia"/>
          <w:sz w:val="24"/>
        </w:rPr>
        <w:t>（见下图所示）</w:t>
      </w:r>
    </w:p>
    <w:p w:rsidR="00035715" w:rsidRPr="00F06F03" w:rsidRDefault="004618A0" w:rsidP="00035715">
      <w:pPr>
        <w:widowControl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pict>
          <v:oval id="_x0000_s1026" style="position:absolute;left:0;text-align:left;margin-left:199.05pt;margin-top:97.55pt;width:86.25pt;height:56.25pt;z-index:251659264" filled="f" strokecolor="red"/>
        </w:pict>
      </w:r>
      <w:r w:rsidR="00035715" w:rsidRPr="00F06F03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19700" cy="2000250"/>
            <wp:effectExtent l="19050" t="0" r="0" b="0"/>
            <wp:docPr id="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15" w:rsidRPr="00F06F03" w:rsidRDefault="00035715" w:rsidP="00035715">
      <w:pPr>
        <w:widowControl/>
        <w:jc w:val="center"/>
        <w:rPr>
          <w:rFonts w:ascii="Times New Roman" w:eastAsia="宋体" w:hAnsi="Times New Roman" w:cs="Times New Roman"/>
        </w:rPr>
      </w:pPr>
    </w:p>
    <w:p w:rsidR="00035715" w:rsidRPr="00F06F03" w:rsidRDefault="00035715" w:rsidP="00035715">
      <w:pPr>
        <w:rPr>
          <w:rFonts w:ascii="Times New Roman" w:eastAsia="宋体" w:hAnsi="Times New Roman" w:cs="Times New Roman"/>
        </w:rPr>
      </w:pPr>
      <w:r w:rsidRPr="00F06F03">
        <w:rPr>
          <w:rFonts w:ascii="Times New Roman" w:eastAsia="宋体" w:hAnsi="Times New Roman" w:cs="Times New Roman" w:hint="eastAsia"/>
          <w:b/>
        </w:rPr>
        <w:t>特别注意</w:t>
      </w:r>
      <w:r w:rsidRPr="00F06F03">
        <w:rPr>
          <w:rFonts w:ascii="Times New Roman" w:eastAsia="宋体" w:hAnsi="Times New Roman" w:cs="Times New Roman" w:hint="eastAsia"/>
        </w:rPr>
        <w:t>：</w:t>
      </w:r>
    </w:p>
    <w:p w:rsidR="00035715" w:rsidRPr="00F06F03" w:rsidRDefault="00035715" w:rsidP="007D21F1">
      <w:pPr>
        <w:ind w:right="240" w:firstLineChars="200" w:firstLine="482"/>
        <w:rPr>
          <w:rFonts w:ascii="楷体_GB2312" w:eastAsia="楷体_GB2312" w:hAnsi="Times New Roman" w:cs="Times New Roman"/>
          <w:b/>
          <w:sz w:val="24"/>
        </w:rPr>
      </w:pPr>
      <w:r w:rsidRPr="00F06F03">
        <w:rPr>
          <w:rFonts w:ascii="楷体_GB2312" w:eastAsia="楷体_GB2312" w:hAnsi="Times New Roman" w:cs="Times New Roman" w:hint="eastAsia"/>
          <w:b/>
          <w:sz w:val="24"/>
        </w:rPr>
        <w:t>学生如不进行评教将</w:t>
      </w:r>
      <w:r w:rsidR="007D21F1">
        <w:rPr>
          <w:rFonts w:ascii="楷体_GB2312" w:eastAsia="楷体_GB2312" w:hAnsi="Times New Roman" w:cs="Times New Roman" w:hint="eastAsia"/>
          <w:b/>
          <w:sz w:val="24"/>
        </w:rPr>
        <w:t>可能</w:t>
      </w:r>
      <w:r w:rsidRPr="00F06F03">
        <w:rPr>
          <w:rFonts w:ascii="楷体_GB2312" w:eastAsia="楷体_GB2312" w:hAnsi="Times New Roman" w:cs="Times New Roman" w:hint="eastAsia"/>
          <w:b/>
          <w:sz w:val="24"/>
        </w:rPr>
        <w:t>无法选课、无法查看本学期课程成绩，请按实际情况认真填写。</w:t>
      </w:r>
    </w:p>
    <w:p w:rsidR="00BB6873" w:rsidRPr="00F06F03" w:rsidRDefault="00BB6873">
      <w:pPr>
        <w:widowControl/>
        <w:jc w:val="left"/>
        <w:rPr>
          <w:rFonts w:ascii="Times New Roman" w:eastAsia="宋体" w:hAnsi="Times New Roman" w:cs="Times New Roman"/>
          <w:b/>
          <w:sz w:val="32"/>
          <w:szCs w:val="32"/>
        </w:rPr>
      </w:pPr>
      <w:r w:rsidRPr="00F06F03">
        <w:rPr>
          <w:rFonts w:ascii="Times New Roman" w:eastAsia="宋体" w:hAnsi="Times New Roman" w:cs="Times New Roman"/>
          <w:b/>
          <w:sz w:val="32"/>
          <w:szCs w:val="32"/>
        </w:rPr>
        <w:br w:type="page"/>
      </w:r>
    </w:p>
    <w:p w:rsidR="000F2BC8" w:rsidRPr="00F06F03" w:rsidRDefault="000F2BC8" w:rsidP="00C55186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F06F03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附件</w:t>
      </w:r>
      <w:r w:rsidR="00562EAE">
        <w:rPr>
          <w:rFonts w:ascii="Times New Roman" w:eastAsia="宋体" w:hAnsi="Times New Roman" w:cs="Times New Roman"/>
          <w:b/>
          <w:sz w:val="32"/>
          <w:szCs w:val="32"/>
        </w:rPr>
        <w:t>3</w:t>
      </w:r>
      <w:r w:rsidRPr="00F06F03">
        <w:rPr>
          <w:rFonts w:ascii="Times New Roman" w:eastAsia="宋体" w:hAnsi="Times New Roman" w:cs="Times New Roman"/>
          <w:b/>
          <w:sz w:val="32"/>
          <w:szCs w:val="32"/>
        </w:rPr>
        <w:t xml:space="preserve"> </w:t>
      </w:r>
      <w:r w:rsidR="00BB6873" w:rsidRPr="00F06F03">
        <w:rPr>
          <w:rFonts w:ascii="Times New Roman" w:eastAsia="宋体" w:hAnsi="Times New Roman" w:cs="Times New Roman"/>
          <w:b/>
          <w:sz w:val="32"/>
          <w:szCs w:val="32"/>
        </w:rPr>
        <w:t>各学院</w:t>
      </w:r>
      <w:r w:rsidRPr="00F06F03">
        <w:rPr>
          <w:rFonts w:ascii="Times New Roman" w:eastAsia="宋体" w:hAnsi="Times New Roman" w:cs="Times New Roman" w:hint="eastAsia"/>
          <w:b/>
          <w:sz w:val="32"/>
          <w:szCs w:val="32"/>
        </w:rPr>
        <w:t>学生</w:t>
      </w:r>
      <w:r w:rsidR="00BB6873" w:rsidRPr="00F06F03">
        <w:rPr>
          <w:rFonts w:ascii="Times New Roman" w:eastAsia="宋体" w:hAnsi="Times New Roman" w:cs="Times New Roman" w:hint="eastAsia"/>
          <w:b/>
          <w:sz w:val="32"/>
          <w:szCs w:val="32"/>
        </w:rPr>
        <w:t>评课时间安排表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3369"/>
        <w:gridCol w:w="2632"/>
        <w:gridCol w:w="1985"/>
      </w:tblGrid>
      <w:tr w:rsidR="00F06F03" w:rsidRPr="00F06F03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73628" w:rsidRPr="00F06F03" w:rsidRDefault="00C73628" w:rsidP="001618E7">
            <w:pPr>
              <w:jc w:val="center"/>
              <w:rPr>
                <w:b/>
                <w:bCs/>
                <w:szCs w:val="21"/>
              </w:rPr>
            </w:pPr>
            <w:r w:rsidRPr="00F06F03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C73628" w:rsidRPr="00F06F03" w:rsidRDefault="00C73628" w:rsidP="001618E7">
            <w:pPr>
              <w:jc w:val="center"/>
              <w:rPr>
                <w:b/>
                <w:bCs/>
                <w:szCs w:val="21"/>
              </w:rPr>
            </w:pPr>
            <w:r w:rsidRPr="00F06F03">
              <w:rPr>
                <w:rFonts w:hint="eastAsia"/>
                <w:b/>
                <w:bCs/>
                <w:szCs w:val="21"/>
              </w:rPr>
              <w:t>学院名称</w:t>
            </w:r>
          </w:p>
        </w:tc>
        <w:tc>
          <w:tcPr>
            <w:tcW w:w="2632" w:type="dxa"/>
            <w:vAlign w:val="center"/>
          </w:tcPr>
          <w:p w:rsidR="00C73628" w:rsidRPr="00F06F03" w:rsidRDefault="00C73628" w:rsidP="001618E7">
            <w:pPr>
              <w:jc w:val="center"/>
              <w:rPr>
                <w:b/>
                <w:bCs/>
                <w:szCs w:val="21"/>
              </w:rPr>
            </w:pPr>
            <w:r w:rsidRPr="00F06F03">
              <w:rPr>
                <w:rFonts w:hint="eastAsia"/>
                <w:b/>
                <w:bCs/>
                <w:szCs w:val="21"/>
              </w:rPr>
              <w:t>学生评课时间</w:t>
            </w:r>
          </w:p>
        </w:tc>
        <w:tc>
          <w:tcPr>
            <w:tcW w:w="1985" w:type="dxa"/>
            <w:vAlign w:val="center"/>
          </w:tcPr>
          <w:p w:rsidR="00C73628" w:rsidRPr="00F06F03" w:rsidRDefault="00C25584" w:rsidP="001618E7">
            <w:pPr>
              <w:jc w:val="center"/>
              <w:rPr>
                <w:b/>
                <w:bCs/>
                <w:szCs w:val="21"/>
              </w:rPr>
            </w:pPr>
            <w:r w:rsidRPr="00F06F03"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C55186" w:rsidRPr="00F06F03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F06F03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5186" w:rsidRPr="00F06F03" w:rsidRDefault="00C55186" w:rsidP="001618E7">
            <w:pPr>
              <w:jc w:val="left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外国语学院</w:t>
            </w:r>
          </w:p>
        </w:tc>
        <w:tc>
          <w:tcPr>
            <w:tcW w:w="2632" w:type="dxa"/>
            <w:vMerge w:val="restart"/>
            <w:vAlign w:val="center"/>
          </w:tcPr>
          <w:p w:rsidR="00C55186" w:rsidRPr="00F06F03" w:rsidRDefault="00C55186" w:rsidP="004C644C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/>
                <w:sz w:val="24"/>
              </w:rPr>
              <w:t>202</w:t>
            </w:r>
            <w:r w:rsidR="007D21F1">
              <w:rPr>
                <w:rFonts w:asciiTheme="minorEastAsia" w:hAnsiTheme="minorEastAsia"/>
                <w:sz w:val="24"/>
              </w:rPr>
              <w:t>2</w:t>
            </w:r>
            <w:r w:rsidRPr="00F06F03">
              <w:rPr>
                <w:rFonts w:asciiTheme="minorEastAsia" w:hAnsiTheme="minorEastAsia"/>
                <w:sz w:val="24"/>
              </w:rPr>
              <w:t>.</w:t>
            </w:r>
            <w:r w:rsidR="007D21F1"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.</w:t>
            </w:r>
            <w:r w:rsidR="004C644C">
              <w:rPr>
                <w:rFonts w:asciiTheme="minorEastAsia" w:hAnsiTheme="minorEastAsia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C55186" w:rsidRPr="00F06F03" w:rsidRDefault="00C55186" w:rsidP="001618E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上午</w:t>
            </w:r>
          </w:p>
        </w:tc>
      </w:tr>
      <w:tr w:rsidR="00C55186" w:rsidRPr="00F06F03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F06F03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5186" w:rsidRPr="00F06F03" w:rsidRDefault="00C55186" w:rsidP="001618E7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政治与历史学院</w:t>
            </w:r>
          </w:p>
        </w:tc>
        <w:tc>
          <w:tcPr>
            <w:tcW w:w="2632" w:type="dxa"/>
            <w:vMerge/>
            <w:vAlign w:val="center"/>
          </w:tcPr>
          <w:p w:rsidR="00C55186" w:rsidRPr="00F06F03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F06F03" w:rsidRDefault="00C55186" w:rsidP="001618E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上午</w:t>
            </w:r>
          </w:p>
        </w:tc>
      </w:tr>
      <w:tr w:rsidR="00C55186" w:rsidRPr="00F06F03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F06F03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5186" w:rsidRPr="00F06F03" w:rsidRDefault="00C55186" w:rsidP="001618E7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F06F03">
              <w:rPr>
                <w:rFonts w:asciiTheme="minorEastAsia" w:hAnsiTheme="minorEastAsia" w:cs="宋体" w:hint="eastAsia"/>
                <w:sz w:val="24"/>
              </w:rPr>
              <w:t>数学与统计学院</w:t>
            </w:r>
          </w:p>
        </w:tc>
        <w:tc>
          <w:tcPr>
            <w:tcW w:w="2632" w:type="dxa"/>
            <w:vMerge/>
            <w:vAlign w:val="center"/>
          </w:tcPr>
          <w:p w:rsidR="00C55186" w:rsidRPr="00F06F03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F06F03" w:rsidRDefault="00C55186" w:rsidP="008524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上午</w:t>
            </w:r>
          </w:p>
        </w:tc>
      </w:tr>
      <w:tr w:rsidR="00C55186" w:rsidRPr="00F06F03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F06F03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5186" w:rsidRPr="00F06F03" w:rsidRDefault="00C55186" w:rsidP="001618E7">
            <w:pPr>
              <w:jc w:val="left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cs="宋体" w:hint="eastAsia"/>
                <w:sz w:val="24"/>
              </w:rPr>
              <w:t>文学院</w:t>
            </w:r>
          </w:p>
        </w:tc>
        <w:tc>
          <w:tcPr>
            <w:tcW w:w="2632" w:type="dxa"/>
            <w:vMerge/>
            <w:vAlign w:val="center"/>
          </w:tcPr>
          <w:p w:rsidR="00C55186" w:rsidRPr="00F06F03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F06F03" w:rsidRDefault="00C55186" w:rsidP="008524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上午</w:t>
            </w:r>
          </w:p>
        </w:tc>
      </w:tr>
      <w:tr w:rsidR="00C55186" w:rsidRPr="00F06F03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F06F03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5186" w:rsidRPr="00F06F03" w:rsidRDefault="00C55186" w:rsidP="001618E7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F06F03">
              <w:rPr>
                <w:rFonts w:asciiTheme="minorEastAsia" w:hAnsiTheme="minorEastAsia" w:cs="宋体" w:hint="eastAsia"/>
                <w:sz w:val="24"/>
              </w:rPr>
              <w:t>现代农业与生物工程学院</w:t>
            </w:r>
          </w:p>
        </w:tc>
        <w:tc>
          <w:tcPr>
            <w:tcW w:w="2632" w:type="dxa"/>
            <w:vMerge/>
            <w:vAlign w:val="center"/>
          </w:tcPr>
          <w:p w:rsidR="00C55186" w:rsidRPr="00F06F03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F06F03" w:rsidRDefault="00C55186" w:rsidP="008524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下午</w:t>
            </w:r>
          </w:p>
        </w:tc>
      </w:tr>
      <w:tr w:rsidR="00C55186" w:rsidRPr="00F06F03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F06F03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5186" w:rsidRPr="00F06F03" w:rsidRDefault="00C55186" w:rsidP="001618E7">
            <w:pPr>
              <w:rPr>
                <w:rFonts w:asciiTheme="minorEastAsia" w:hAnsiTheme="minorEastAsia" w:cs="宋体"/>
                <w:sz w:val="24"/>
              </w:rPr>
            </w:pPr>
            <w:r w:rsidRPr="00F06F03">
              <w:rPr>
                <w:rFonts w:asciiTheme="minorEastAsia" w:hAnsiTheme="minorEastAsia" w:cs="宋体" w:hint="eastAsia"/>
                <w:sz w:val="24"/>
              </w:rPr>
              <w:t>音乐学院</w:t>
            </w:r>
          </w:p>
        </w:tc>
        <w:tc>
          <w:tcPr>
            <w:tcW w:w="2632" w:type="dxa"/>
            <w:vMerge/>
            <w:vAlign w:val="center"/>
          </w:tcPr>
          <w:p w:rsidR="00C55186" w:rsidRPr="00F06F03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F06F03" w:rsidRDefault="00C55186" w:rsidP="008524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下午</w:t>
            </w:r>
          </w:p>
        </w:tc>
      </w:tr>
      <w:tr w:rsidR="00C55186" w:rsidRPr="00F06F03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F06F03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5186" w:rsidRPr="00F06F03" w:rsidRDefault="00C55186" w:rsidP="001618E7">
            <w:pPr>
              <w:rPr>
                <w:rFonts w:asciiTheme="minorEastAsia" w:hAnsiTheme="minorEastAsia" w:cs="宋体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教师教育学院</w:t>
            </w:r>
          </w:p>
        </w:tc>
        <w:tc>
          <w:tcPr>
            <w:tcW w:w="2632" w:type="dxa"/>
            <w:vMerge/>
            <w:vAlign w:val="center"/>
          </w:tcPr>
          <w:p w:rsidR="00C55186" w:rsidRPr="00F06F03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F06F03" w:rsidRDefault="00C55186" w:rsidP="00CD6D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下午</w:t>
            </w:r>
          </w:p>
        </w:tc>
      </w:tr>
      <w:tr w:rsidR="00C55186" w:rsidRPr="00F06F03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F06F03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5186" w:rsidRPr="00F06F03" w:rsidRDefault="00C55186" w:rsidP="001618E7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F06F03">
              <w:rPr>
                <w:rFonts w:asciiTheme="minorEastAsia" w:hAnsiTheme="minorEastAsia" w:cs="宋体" w:hint="eastAsia"/>
                <w:sz w:val="24"/>
              </w:rPr>
              <w:t>化学化工学院</w:t>
            </w:r>
          </w:p>
        </w:tc>
        <w:tc>
          <w:tcPr>
            <w:tcW w:w="2632" w:type="dxa"/>
            <w:vMerge/>
            <w:vAlign w:val="center"/>
          </w:tcPr>
          <w:p w:rsidR="00C55186" w:rsidRPr="00F06F03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F06F03" w:rsidRDefault="00C55186" w:rsidP="00CD6D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下午</w:t>
            </w:r>
          </w:p>
        </w:tc>
      </w:tr>
      <w:tr w:rsidR="00C55186" w:rsidRPr="00F06F03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F06F03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5186" w:rsidRPr="00F06F03" w:rsidRDefault="00C55186" w:rsidP="001618E7">
            <w:pPr>
              <w:rPr>
                <w:rFonts w:asciiTheme="minorEastAsia" w:hAnsiTheme="minorEastAsia" w:cs="宋体"/>
                <w:sz w:val="24"/>
              </w:rPr>
            </w:pPr>
            <w:r w:rsidRPr="00F06F03">
              <w:rPr>
                <w:rFonts w:asciiTheme="minorEastAsia" w:hAnsiTheme="minorEastAsia" w:cs="宋体"/>
                <w:sz w:val="24"/>
              </w:rPr>
              <w:t>国际学院</w:t>
            </w:r>
          </w:p>
        </w:tc>
        <w:tc>
          <w:tcPr>
            <w:tcW w:w="2632" w:type="dxa"/>
            <w:vMerge w:val="restart"/>
            <w:vAlign w:val="center"/>
          </w:tcPr>
          <w:p w:rsidR="00C55186" w:rsidRPr="00F06F03" w:rsidRDefault="00C55186" w:rsidP="004C644C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/>
                <w:sz w:val="24"/>
              </w:rPr>
              <w:t>202</w:t>
            </w:r>
            <w:r w:rsidR="007D21F1">
              <w:rPr>
                <w:rFonts w:asciiTheme="minorEastAsia" w:hAnsiTheme="minorEastAsia"/>
                <w:sz w:val="24"/>
              </w:rPr>
              <w:t>2</w:t>
            </w:r>
            <w:r>
              <w:rPr>
                <w:rFonts w:asciiTheme="minorEastAsia" w:hAnsiTheme="minorEastAsia" w:hint="eastAsia"/>
                <w:sz w:val="24"/>
              </w:rPr>
              <w:t>.</w:t>
            </w:r>
            <w:r w:rsidR="007D21F1"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.</w:t>
            </w:r>
            <w:r w:rsidR="004C644C">
              <w:rPr>
                <w:rFonts w:asciiTheme="minorEastAsia" w:hAnsiTheme="minorEastAsia"/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C55186" w:rsidRPr="00F06F03" w:rsidRDefault="00C55186" w:rsidP="00CD6D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上午</w:t>
            </w:r>
          </w:p>
        </w:tc>
      </w:tr>
      <w:tr w:rsidR="00C55186" w:rsidRPr="00F06F03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F06F03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5186" w:rsidRPr="00F06F03" w:rsidRDefault="00C55186" w:rsidP="001618E7">
            <w:pPr>
              <w:jc w:val="left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财经学院</w:t>
            </w:r>
          </w:p>
        </w:tc>
        <w:tc>
          <w:tcPr>
            <w:tcW w:w="2632" w:type="dxa"/>
            <w:vMerge/>
            <w:vAlign w:val="center"/>
          </w:tcPr>
          <w:p w:rsidR="00C55186" w:rsidRPr="00F06F03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F06F03" w:rsidRDefault="00C55186" w:rsidP="00CD6D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上午</w:t>
            </w:r>
          </w:p>
        </w:tc>
      </w:tr>
      <w:tr w:rsidR="00C55186" w:rsidRPr="00F06F03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F06F03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5186" w:rsidRPr="00F06F03" w:rsidRDefault="00C55186" w:rsidP="001618E7">
            <w:pPr>
              <w:jc w:val="left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/>
                <w:sz w:val="24"/>
              </w:rPr>
              <w:t>管理学院</w:t>
            </w:r>
          </w:p>
        </w:tc>
        <w:tc>
          <w:tcPr>
            <w:tcW w:w="2632" w:type="dxa"/>
            <w:vMerge/>
            <w:vAlign w:val="center"/>
          </w:tcPr>
          <w:p w:rsidR="00C55186" w:rsidRPr="00F06F03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F06F03" w:rsidRDefault="00C55186" w:rsidP="00CD6D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上午</w:t>
            </w:r>
          </w:p>
        </w:tc>
      </w:tr>
      <w:tr w:rsidR="00C55186" w:rsidRPr="00F06F03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F06F03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5186" w:rsidRPr="00F06F03" w:rsidRDefault="00C55186" w:rsidP="001618E7">
            <w:pPr>
              <w:jc w:val="left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cs="宋体" w:hint="eastAsia"/>
                <w:sz w:val="24"/>
              </w:rPr>
              <w:t>美术学院</w:t>
            </w:r>
          </w:p>
        </w:tc>
        <w:tc>
          <w:tcPr>
            <w:tcW w:w="2632" w:type="dxa"/>
            <w:vMerge/>
            <w:vAlign w:val="center"/>
          </w:tcPr>
          <w:p w:rsidR="00C55186" w:rsidRPr="00F06F03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F06F03" w:rsidRDefault="00C55186" w:rsidP="00CD6D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下午</w:t>
            </w:r>
          </w:p>
        </w:tc>
      </w:tr>
      <w:tr w:rsidR="00C55186" w:rsidRPr="00F06F03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F06F03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5186" w:rsidRPr="00F06F03" w:rsidRDefault="00C55186" w:rsidP="001618E7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F06F03">
              <w:rPr>
                <w:rFonts w:asciiTheme="minorEastAsia" w:hAnsiTheme="minorEastAsia" w:cs="宋体" w:hint="eastAsia"/>
                <w:sz w:val="24"/>
              </w:rPr>
              <w:t>电子信息工程学院</w:t>
            </w:r>
          </w:p>
        </w:tc>
        <w:tc>
          <w:tcPr>
            <w:tcW w:w="2632" w:type="dxa"/>
            <w:vMerge/>
            <w:vAlign w:val="center"/>
          </w:tcPr>
          <w:p w:rsidR="00C55186" w:rsidRPr="00F06F03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F06F03" w:rsidRDefault="00C55186" w:rsidP="00CD6D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下午</w:t>
            </w:r>
          </w:p>
        </w:tc>
      </w:tr>
      <w:tr w:rsidR="00C55186" w:rsidRPr="00F06F03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F06F03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5186" w:rsidRPr="00F06F03" w:rsidRDefault="00C55186" w:rsidP="001618E7">
            <w:pPr>
              <w:jc w:val="left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cs="宋体" w:hint="eastAsia"/>
                <w:sz w:val="24"/>
              </w:rPr>
              <w:t>大数据与智能工程学院</w:t>
            </w:r>
          </w:p>
        </w:tc>
        <w:tc>
          <w:tcPr>
            <w:tcW w:w="2632" w:type="dxa"/>
            <w:vMerge/>
            <w:vAlign w:val="center"/>
          </w:tcPr>
          <w:p w:rsidR="00C55186" w:rsidRPr="00F06F03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F06F03" w:rsidRDefault="00C55186" w:rsidP="00CD6D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下午</w:t>
            </w:r>
          </w:p>
        </w:tc>
      </w:tr>
      <w:tr w:rsidR="00F078E2" w:rsidRPr="00F06F03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F06F03" w:rsidRDefault="00F078E2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:rsidR="00F078E2" w:rsidRPr="00F06F03" w:rsidRDefault="00F078E2" w:rsidP="001618E7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绿色智慧环境学院</w:t>
            </w:r>
          </w:p>
        </w:tc>
        <w:tc>
          <w:tcPr>
            <w:tcW w:w="2632" w:type="dxa"/>
            <w:vMerge w:val="restart"/>
            <w:vAlign w:val="center"/>
          </w:tcPr>
          <w:p w:rsidR="00F078E2" w:rsidRPr="00F06F03" w:rsidRDefault="00F078E2" w:rsidP="004C644C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/>
                <w:sz w:val="24"/>
              </w:rPr>
              <w:t>202</w:t>
            </w:r>
            <w:r>
              <w:rPr>
                <w:rFonts w:asciiTheme="minorEastAsia" w:hAnsiTheme="minorEastAsia"/>
                <w:sz w:val="24"/>
              </w:rPr>
              <w:t>2</w:t>
            </w:r>
            <w:r>
              <w:rPr>
                <w:rFonts w:asciiTheme="minorEastAsia" w:hAnsiTheme="minorEastAsia" w:hint="eastAsia"/>
                <w:sz w:val="24"/>
              </w:rPr>
              <w:t>.</w:t>
            </w: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.</w:t>
            </w:r>
            <w:r>
              <w:rPr>
                <w:rFonts w:asciiTheme="minorEastAsia" w:hAnsiTheme="minorEastAsia"/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F078E2" w:rsidRPr="00F06F03" w:rsidRDefault="00F078E2" w:rsidP="00CD6D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上午</w:t>
            </w:r>
          </w:p>
        </w:tc>
      </w:tr>
      <w:tr w:rsidR="00F078E2" w:rsidRPr="00F06F03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F06F03" w:rsidRDefault="00F078E2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 w:rsidR="00F078E2" w:rsidRPr="00F06F03" w:rsidRDefault="00F078E2" w:rsidP="001618E7">
            <w:pPr>
              <w:jc w:val="left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机器人工程学院</w:t>
            </w:r>
          </w:p>
        </w:tc>
        <w:tc>
          <w:tcPr>
            <w:tcW w:w="2632" w:type="dxa"/>
            <w:vMerge/>
            <w:vAlign w:val="center"/>
          </w:tcPr>
          <w:p w:rsidR="00F078E2" w:rsidRPr="00F06F03" w:rsidRDefault="00F078E2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F06F03" w:rsidRDefault="00F078E2" w:rsidP="00CD6D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上午</w:t>
            </w:r>
          </w:p>
        </w:tc>
      </w:tr>
      <w:tr w:rsidR="00F078E2" w:rsidRPr="00F06F03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F06F03" w:rsidRDefault="00F078E2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17</w:t>
            </w:r>
          </w:p>
        </w:tc>
        <w:tc>
          <w:tcPr>
            <w:tcW w:w="0" w:type="auto"/>
            <w:vAlign w:val="center"/>
          </w:tcPr>
          <w:p w:rsidR="00F078E2" w:rsidRPr="00F06F03" w:rsidRDefault="00F078E2" w:rsidP="001618E7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F06F03">
              <w:rPr>
                <w:rFonts w:asciiTheme="minorEastAsia" w:hAnsiTheme="minorEastAsia" w:cs="宋体" w:hint="eastAsia"/>
                <w:sz w:val="24"/>
              </w:rPr>
              <w:t>材料科学与工程学院</w:t>
            </w:r>
          </w:p>
        </w:tc>
        <w:tc>
          <w:tcPr>
            <w:tcW w:w="2632" w:type="dxa"/>
            <w:vMerge/>
            <w:vAlign w:val="center"/>
          </w:tcPr>
          <w:p w:rsidR="00F078E2" w:rsidRPr="00F06F03" w:rsidRDefault="00F078E2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F06F03" w:rsidRDefault="00F078E2" w:rsidP="00CD6D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上午</w:t>
            </w:r>
          </w:p>
        </w:tc>
      </w:tr>
      <w:tr w:rsidR="00F078E2" w:rsidRPr="00F06F03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F06F03" w:rsidRDefault="00F078E2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:rsidR="00F078E2" w:rsidRPr="00F06F03" w:rsidRDefault="00F078E2" w:rsidP="001618E7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F06F03">
              <w:rPr>
                <w:rFonts w:asciiTheme="minorEastAsia" w:hAnsiTheme="minorEastAsia" w:cs="宋体" w:hint="eastAsia"/>
                <w:sz w:val="24"/>
              </w:rPr>
              <w:t>土木建筑工程学院</w:t>
            </w:r>
          </w:p>
        </w:tc>
        <w:tc>
          <w:tcPr>
            <w:tcW w:w="2632" w:type="dxa"/>
            <w:vMerge/>
            <w:vAlign w:val="center"/>
          </w:tcPr>
          <w:p w:rsidR="00F078E2" w:rsidRPr="00F06F03" w:rsidRDefault="00F078E2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F06F03" w:rsidRDefault="00F078E2" w:rsidP="00CD6D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下午</w:t>
            </w:r>
          </w:p>
        </w:tc>
      </w:tr>
      <w:tr w:rsidR="00F078E2" w:rsidRPr="00F06F03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F06F03" w:rsidRDefault="00F078E2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19</w:t>
            </w:r>
          </w:p>
        </w:tc>
        <w:tc>
          <w:tcPr>
            <w:tcW w:w="0" w:type="auto"/>
            <w:vAlign w:val="center"/>
          </w:tcPr>
          <w:p w:rsidR="00F078E2" w:rsidRPr="00F06F03" w:rsidRDefault="00F078E2" w:rsidP="001618E7">
            <w:pPr>
              <w:rPr>
                <w:rFonts w:asciiTheme="minorEastAsia" w:hAnsiTheme="minorEastAsia" w:cs="宋体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传媒学院</w:t>
            </w:r>
          </w:p>
        </w:tc>
        <w:tc>
          <w:tcPr>
            <w:tcW w:w="2632" w:type="dxa"/>
            <w:vMerge/>
            <w:vAlign w:val="center"/>
          </w:tcPr>
          <w:p w:rsidR="00F078E2" w:rsidRPr="00F06F03" w:rsidRDefault="00F078E2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F06F03" w:rsidRDefault="00F078E2" w:rsidP="00CD6D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下午</w:t>
            </w:r>
          </w:p>
        </w:tc>
      </w:tr>
      <w:tr w:rsidR="00F078E2" w:rsidRPr="00F06F03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F06F03" w:rsidRDefault="00F078E2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06F03"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:rsidR="00F078E2" w:rsidRPr="00F06F03" w:rsidRDefault="00F078E2" w:rsidP="001618E7">
            <w:pPr>
              <w:rPr>
                <w:rFonts w:asciiTheme="minorEastAsia" w:hAnsiTheme="minorEastAsia" w:cs="宋体"/>
                <w:sz w:val="24"/>
              </w:rPr>
            </w:pPr>
            <w:r w:rsidRPr="00F06F03">
              <w:rPr>
                <w:rFonts w:asciiTheme="minorEastAsia" w:hAnsiTheme="minorEastAsia" w:cs="宋体" w:hint="eastAsia"/>
                <w:sz w:val="24"/>
              </w:rPr>
              <w:t>体育与健康科学学院</w:t>
            </w:r>
          </w:p>
        </w:tc>
        <w:tc>
          <w:tcPr>
            <w:tcW w:w="2632" w:type="dxa"/>
            <w:vMerge/>
            <w:vAlign w:val="center"/>
          </w:tcPr>
          <w:p w:rsidR="00F078E2" w:rsidRPr="00F06F03" w:rsidRDefault="00F078E2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Pr="00F06F03" w:rsidRDefault="00F078E2" w:rsidP="00CD6D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下午</w:t>
            </w:r>
          </w:p>
        </w:tc>
      </w:tr>
      <w:tr w:rsidR="00F078E2" w:rsidRPr="00F06F03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F078E2" w:rsidRPr="00F06F03" w:rsidRDefault="00F078E2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  <w:r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F078E2" w:rsidRPr="00F06F03" w:rsidRDefault="00F078E2" w:rsidP="001618E7">
            <w:pPr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马克思主义学院</w:t>
            </w:r>
          </w:p>
        </w:tc>
        <w:tc>
          <w:tcPr>
            <w:tcW w:w="2632" w:type="dxa"/>
            <w:vMerge/>
            <w:vAlign w:val="center"/>
          </w:tcPr>
          <w:p w:rsidR="00F078E2" w:rsidRPr="00F06F03" w:rsidRDefault="00F078E2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078E2" w:rsidRDefault="00F078E2" w:rsidP="00CD6D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下午</w:t>
            </w:r>
          </w:p>
        </w:tc>
      </w:tr>
    </w:tbl>
    <w:p w:rsidR="000F2BC8" w:rsidRPr="00F06F03" w:rsidRDefault="00A446C0" w:rsidP="009B61B4">
      <w:pPr>
        <w:ind w:right="238" w:firstLineChars="200" w:firstLine="482"/>
        <w:jc w:val="left"/>
        <w:rPr>
          <w:rFonts w:ascii="Times New Roman" w:eastAsia="宋体" w:hAnsi="Times New Roman" w:cs="Times New Roman"/>
          <w:sz w:val="24"/>
        </w:rPr>
      </w:pPr>
      <w:r w:rsidRPr="00F06F03">
        <w:rPr>
          <w:rFonts w:ascii="Times New Roman" w:eastAsia="宋体" w:hAnsi="Times New Roman" w:cs="Times New Roman" w:hint="eastAsia"/>
          <w:b/>
          <w:sz w:val="24"/>
        </w:rPr>
        <w:t>注：本学期评课为各学院分散评课，</w:t>
      </w:r>
      <w:r w:rsidR="00DC26C5" w:rsidRPr="00F06F03">
        <w:rPr>
          <w:rFonts w:ascii="Times New Roman" w:eastAsia="宋体" w:hAnsi="Times New Roman" w:cs="Times New Roman" w:hint="eastAsia"/>
          <w:b/>
          <w:sz w:val="24"/>
        </w:rPr>
        <w:t>如评课时间与学生考试时间冲突</w:t>
      </w:r>
      <w:r w:rsidR="009B61B4">
        <w:rPr>
          <w:rFonts w:ascii="Times New Roman" w:eastAsia="宋体" w:hAnsi="Times New Roman" w:cs="Times New Roman" w:hint="eastAsia"/>
          <w:b/>
          <w:sz w:val="24"/>
        </w:rPr>
        <w:t>，或有些课程未结课</w:t>
      </w:r>
      <w:r w:rsidR="00DC26C5" w:rsidRPr="00F06F03">
        <w:rPr>
          <w:rFonts w:ascii="Times New Roman" w:eastAsia="宋体" w:hAnsi="Times New Roman" w:cs="Times New Roman" w:hint="eastAsia"/>
          <w:b/>
          <w:sz w:val="24"/>
        </w:rPr>
        <w:t>，</w:t>
      </w:r>
      <w:r w:rsidR="009B61B4">
        <w:rPr>
          <w:rFonts w:ascii="Times New Roman" w:eastAsia="宋体" w:hAnsi="Times New Roman" w:cs="Times New Roman" w:hint="eastAsia"/>
          <w:b/>
          <w:sz w:val="24"/>
        </w:rPr>
        <w:t>评课时间</w:t>
      </w:r>
      <w:r w:rsidR="00DC26C5" w:rsidRPr="00F06F03">
        <w:rPr>
          <w:rFonts w:ascii="Times New Roman" w:eastAsia="宋体" w:hAnsi="Times New Roman" w:cs="Times New Roman" w:hint="eastAsia"/>
          <w:b/>
          <w:sz w:val="24"/>
        </w:rPr>
        <w:t>可</w:t>
      </w:r>
      <w:r w:rsidR="00544EAF">
        <w:rPr>
          <w:rFonts w:ascii="Times New Roman" w:eastAsia="宋体" w:hAnsi="Times New Roman" w:cs="Times New Roman" w:hint="eastAsia"/>
          <w:b/>
          <w:sz w:val="24"/>
        </w:rPr>
        <w:t>前后调整</w:t>
      </w:r>
      <w:r w:rsidR="00DC26C5" w:rsidRPr="00F06F03">
        <w:rPr>
          <w:rFonts w:ascii="Times New Roman" w:eastAsia="宋体" w:hAnsi="Times New Roman" w:cs="Times New Roman" w:hint="eastAsia"/>
          <w:b/>
          <w:sz w:val="24"/>
        </w:rPr>
        <w:t>。</w:t>
      </w:r>
      <w:r w:rsidR="000F2BC8" w:rsidRPr="00F06F03">
        <w:rPr>
          <w:rFonts w:ascii="Times New Roman" w:eastAsia="宋体" w:hAnsi="Times New Roman" w:cs="Times New Roman"/>
          <w:sz w:val="24"/>
        </w:rPr>
        <w:br w:type="page"/>
      </w:r>
    </w:p>
    <w:p w:rsidR="00035715" w:rsidRPr="00F06F03" w:rsidRDefault="00035715" w:rsidP="000F2BC8">
      <w:pPr>
        <w:ind w:right="238" w:firstLineChars="200" w:firstLine="643"/>
        <w:rPr>
          <w:rFonts w:ascii="宋体" w:eastAsia="宋体" w:hAnsi="宋体" w:cs="黑体"/>
          <w:b/>
          <w:noProof/>
          <w:position w:val="-8"/>
          <w:sz w:val="28"/>
          <w:szCs w:val="28"/>
        </w:rPr>
      </w:pPr>
      <w:r w:rsidRPr="00F06F03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附件</w:t>
      </w:r>
      <w:r w:rsidR="00562EAE">
        <w:rPr>
          <w:rFonts w:ascii="Times New Roman" w:eastAsia="宋体" w:hAnsi="Times New Roman" w:cs="Times New Roman"/>
          <w:b/>
          <w:sz w:val="32"/>
          <w:szCs w:val="32"/>
        </w:rPr>
        <w:t>4</w:t>
      </w:r>
      <w:r w:rsidRPr="00F06F03">
        <w:rPr>
          <w:rFonts w:ascii="Times New Roman" w:eastAsia="宋体" w:hAnsi="Times New Roman" w:cs="Times New Roman"/>
          <w:b/>
          <w:sz w:val="32"/>
          <w:szCs w:val="32"/>
        </w:rPr>
        <w:t xml:space="preserve">  </w:t>
      </w:r>
      <w:r w:rsidRPr="00F06F03">
        <w:rPr>
          <w:rFonts w:ascii="Times New Roman" w:eastAsia="宋体" w:hAnsi="Times New Roman" w:cs="Times New Roman" w:hint="eastAsia"/>
          <w:b/>
          <w:sz w:val="32"/>
          <w:szCs w:val="32"/>
        </w:rPr>
        <w:t>院部评价操作流程：</w:t>
      </w:r>
    </w:p>
    <w:p w:rsidR="00035715" w:rsidRPr="00F06F03" w:rsidRDefault="00035715" w:rsidP="00035715">
      <w:pPr>
        <w:ind w:right="238" w:firstLineChars="200" w:firstLine="482"/>
        <w:rPr>
          <w:rFonts w:ascii="楷体_GB2312" w:eastAsia="楷体_GB2312" w:hAnsi="Times New Roman" w:cs="Times New Roman"/>
          <w:b/>
          <w:sz w:val="24"/>
        </w:rPr>
      </w:pPr>
    </w:p>
    <w:p w:rsidR="00035715" w:rsidRPr="00F06F03" w:rsidRDefault="00035715" w:rsidP="00035715">
      <w:pPr>
        <w:ind w:right="238" w:firstLineChars="200" w:firstLine="480"/>
        <w:rPr>
          <w:rFonts w:ascii="Times New Roman" w:eastAsia="宋体" w:hAnsi="Times New Roman" w:cs="Times New Roman"/>
          <w:sz w:val="24"/>
        </w:rPr>
      </w:pPr>
      <w:r w:rsidRPr="00F06F03">
        <w:rPr>
          <w:rFonts w:ascii="Times New Roman" w:eastAsia="宋体" w:hAnsi="Times New Roman" w:cs="Times New Roman" w:hint="eastAsia"/>
          <w:sz w:val="24"/>
        </w:rPr>
        <w:t>教学院长</w:t>
      </w:r>
      <w:r w:rsidR="003B118D" w:rsidRPr="00F06F03">
        <w:rPr>
          <w:rFonts w:ascii="Times New Roman" w:eastAsia="宋体" w:hAnsi="Times New Roman" w:cs="Times New Roman" w:hint="eastAsia"/>
          <w:sz w:val="24"/>
        </w:rPr>
        <w:t>电脑端</w:t>
      </w:r>
      <w:r w:rsidRPr="00F06F03">
        <w:rPr>
          <w:rFonts w:ascii="Times New Roman" w:eastAsia="宋体" w:hAnsi="Times New Roman" w:cs="Times New Roman" w:hint="eastAsia"/>
          <w:sz w:val="24"/>
        </w:rPr>
        <w:t>进入</w:t>
      </w:r>
      <w:r w:rsidR="00693CD7" w:rsidRPr="00F06F03">
        <w:rPr>
          <w:rFonts w:ascii="Times New Roman" w:eastAsia="宋体" w:hAnsi="Times New Roman" w:cs="Times New Roman" w:hint="eastAsia"/>
          <w:sz w:val="24"/>
        </w:rPr>
        <w:t>学校</w:t>
      </w:r>
      <w:r w:rsidRPr="00F06F03">
        <w:rPr>
          <w:rFonts w:ascii="Times New Roman" w:eastAsia="宋体" w:hAnsi="Times New Roman" w:cs="Times New Roman" w:hint="eastAsia"/>
          <w:sz w:val="24"/>
        </w:rPr>
        <w:t>“服务大厅”→“业务直通车”→“课堂质量评价”→</w:t>
      </w:r>
      <w:r w:rsidR="003B118D" w:rsidRPr="00F06F03">
        <w:rPr>
          <w:rFonts w:ascii="Times New Roman" w:eastAsia="宋体" w:hAnsi="Times New Roman" w:cs="Times New Roman" w:hint="eastAsia"/>
          <w:sz w:val="24"/>
        </w:rPr>
        <w:t>右上角点“院管理人员”→</w:t>
      </w:r>
      <w:r w:rsidRPr="00F06F03">
        <w:rPr>
          <w:rFonts w:ascii="Times New Roman" w:eastAsia="宋体" w:hAnsi="Times New Roman" w:cs="Times New Roman" w:hint="eastAsia"/>
          <w:sz w:val="24"/>
        </w:rPr>
        <w:t>“听评课”→“教师成绩评定”</w:t>
      </w:r>
      <w:r w:rsidR="00693CD7" w:rsidRPr="00F06F03">
        <w:rPr>
          <w:rFonts w:ascii="Times New Roman" w:eastAsia="宋体" w:hAnsi="Times New Roman" w:cs="Times New Roman" w:hint="eastAsia"/>
          <w:sz w:val="24"/>
        </w:rPr>
        <w:t>→点需查看的学期</w:t>
      </w:r>
      <w:r w:rsidRPr="00F06F03">
        <w:rPr>
          <w:rFonts w:ascii="Times New Roman" w:eastAsia="宋体" w:hAnsi="Times New Roman" w:cs="Times New Roman" w:hint="eastAsia"/>
          <w:sz w:val="24"/>
        </w:rPr>
        <w:t>，可以进行教师的</w:t>
      </w:r>
      <w:r w:rsidR="00C841D4">
        <w:rPr>
          <w:rFonts w:ascii="Times New Roman" w:eastAsia="宋体" w:hAnsi="Times New Roman" w:cs="Times New Roman" w:hint="eastAsia"/>
          <w:sz w:val="24"/>
        </w:rPr>
        <w:t>同行、</w:t>
      </w:r>
      <w:r w:rsidRPr="00F06F03">
        <w:rPr>
          <w:rFonts w:ascii="Times New Roman" w:eastAsia="宋体" w:hAnsi="Times New Roman" w:cs="Times New Roman" w:hint="eastAsia"/>
          <w:sz w:val="24"/>
        </w:rPr>
        <w:t>院部评价成绩填报</w:t>
      </w:r>
      <w:r w:rsidR="00B40726" w:rsidRPr="00F06F03">
        <w:rPr>
          <w:rFonts w:ascii="Times New Roman" w:eastAsia="宋体" w:hAnsi="Times New Roman" w:cs="Times New Roman" w:hint="eastAsia"/>
          <w:sz w:val="24"/>
        </w:rPr>
        <w:t>（均按百分制输入成绩</w:t>
      </w:r>
      <w:r w:rsidR="0022588D" w:rsidRPr="00F06F03">
        <w:rPr>
          <w:rFonts w:ascii="Times New Roman" w:eastAsia="宋体" w:hAnsi="Times New Roman" w:cs="Times New Roman" w:hint="eastAsia"/>
          <w:sz w:val="24"/>
        </w:rPr>
        <w:t>和等级</w:t>
      </w:r>
      <w:r w:rsidR="00B40726" w:rsidRPr="00F06F03">
        <w:rPr>
          <w:rFonts w:ascii="Times New Roman" w:eastAsia="宋体" w:hAnsi="Times New Roman" w:cs="Times New Roman" w:hint="eastAsia"/>
          <w:sz w:val="24"/>
        </w:rPr>
        <w:t>，总成绩不用填）</w:t>
      </w:r>
      <w:r w:rsidRPr="00F06F03">
        <w:rPr>
          <w:rFonts w:ascii="Times New Roman" w:eastAsia="宋体" w:hAnsi="Times New Roman" w:cs="Times New Roman" w:hint="eastAsia"/>
          <w:sz w:val="24"/>
        </w:rPr>
        <w:t>。先导出</w:t>
      </w:r>
      <w:r w:rsidRPr="00F06F03">
        <w:rPr>
          <w:rFonts w:ascii="Times New Roman" w:eastAsia="宋体" w:hAnsi="Times New Roman" w:cs="Times New Roman" w:hint="eastAsia"/>
          <w:sz w:val="24"/>
        </w:rPr>
        <w:t>EXCEL</w:t>
      </w:r>
      <w:r w:rsidRPr="00F06F03">
        <w:rPr>
          <w:rFonts w:ascii="Times New Roman" w:eastAsia="宋体" w:hAnsi="Times New Roman" w:cs="Times New Roman" w:hint="eastAsia"/>
          <w:sz w:val="24"/>
        </w:rPr>
        <w:t>表进行填写，再导入（见下图所示）</w:t>
      </w:r>
      <w:r w:rsidR="003B118D" w:rsidRPr="00F06F03">
        <w:rPr>
          <w:rFonts w:ascii="Times New Roman" w:eastAsia="宋体" w:hAnsi="Times New Roman" w:cs="Times New Roman" w:hint="eastAsia"/>
          <w:sz w:val="24"/>
        </w:rPr>
        <w:t>，导入时，</w:t>
      </w:r>
      <w:r w:rsidR="003E3CD5" w:rsidRPr="00F06F03">
        <w:rPr>
          <w:rFonts w:ascii="Times New Roman" w:eastAsia="宋体" w:hAnsi="Times New Roman" w:cs="Times New Roman" w:hint="eastAsia"/>
          <w:sz w:val="24"/>
        </w:rPr>
        <w:t>Excel</w:t>
      </w:r>
      <w:r w:rsidR="003B118D" w:rsidRPr="00F06F03">
        <w:rPr>
          <w:rFonts w:ascii="Times New Roman" w:eastAsia="宋体" w:hAnsi="Times New Roman" w:cs="Times New Roman" w:hint="eastAsia"/>
          <w:sz w:val="24"/>
        </w:rPr>
        <w:t>只需要填入“</w:t>
      </w:r>
      <w:r w:rsidR="00C841D4" w:rsidRPr="00F06F03">
        <w:rPr>
          <w:rFonts w:ascii="Times New Roman" w:eastAsia="宋体" w:hAnsi="Times New Roman" w:cs="Times New Roman" w:hint="eastAsia"/>
          <w:sz w:val="24"/>
        </w:rPr>
        <w:t>同行成绩、</w:t>
      </w:r>
      <w:r w:rsidR="003B118D" w:rsidRPr="00F06F03">
        <w:rPr>
          <w:rFonts w:ascii="Times New Roman" w:eastAsia="宋体" w:hAnsi="Times New Roman" w:cs="Times New Roman" w:hint="eastAsia"/>
          <w:sz w:val="24"/>
        </w:rPr>
        <w:t>院部成绩</w:t>
      </w:r>
      <w:r w:rsidR="00EE7A1A" w:rsidRPr="00F06F03">
        <w:rPr>
          <w:rFonts w:ascii="Times New Roman" w:eastAsia="宋体" w:hAnsi="Times New Roman" w:cs="Times New Roman" w:hint="eastAsia"/>
          <w:sz w:val="24"/>
        </w:rPr>
        <w:t>、</w:t>
      </w:r>
      <w:r w:rsidR="003B118D" w:rsidRPr="00F06F03">
        <w:rPr>
          <w:rFonts w:ascii="Times New Roman" w:eastAsia="宋体" w:hAnsi="Times New Roman" w:cs="Times New Roman" w:hint="eastAsia"/>
          <w:sz w:val="24"/>
        </w:rPr>
        <w:t>评课等级</w:t>
      </w:r>
      <w:r w:rsidR="00E0719F">
        <w:rPr>
          <w:rFonts w:ascii="Times New Roman" w:eastAsia="宋体" w:hAnsi="Times New Roman" w:cs="Times New Roman" w:hint="eastAsia"/>
          <w:sz w:val="24"/>
        </w:rPr>
        <w:t>、排名</w:t>
      </w:r>
      <w:r w:rsidR="003B118D" w:rsidRPr="00F06F03">
        <w:rPr>
          <w:rFonts w:ascii="Times New Roman" w:eastAsia="宋体" w:hAnsi="Times New Roman" w:cs="Times New Roman" w:hint="eastAsia"/>
          <w:sz w:val="24"/>
        </w:rPr>
        <w:t>”</w:t>
      </w:r>
      <w:r w:rsidR="003E3CD5" w:rsidRPr="00F06F03">
        <w:rPr>
          <w:rFonts w:ascii="Times New Roman" w:eastAsia="宋体" w:hAnsi="Times New Roman" w:cs="Times New Roman" w:hint="eastAsia"/>
          <w:sz w:val="24"/>
        </w:rPr>
        <w:t>，只能保留两位小数，</w:t>
      </w:r>
      <w:r w:rsidR="00A233AB">
        <w:rPr>
          <w:rFonts w:ascii="Times New Roman" w:eastAsia="宋体" w:hAnsi="Times New Roman" w:cs="Times New Roman" w:hint="eastAsia"/>
          <w:sz w:val="24"/>
        </w:rPr>
        <w:t>字符间</w:t>
      </w:r>
      <w:r w:rsidR="003E3CD5" w:rsidRPr="00F06F03">
        <w:rPr>
          <w:rFonts w:ascii="Times New Roman" w:eastAsia="宋体" w:hAnsi="Times New Roman" w:cs="Times New Roman" w:hint="eastAsia"/>
          <w:sz w:val="24"/>
        </w:rPr>
        <w:t>不能有空格；所有</w:t>
      </w:r>
      <w:r w:rsidR="003B118D" w:rsidRPr="00F06F03">
        <w:rPr>
          <w:rFonts w:ascii="Times New Roman" w:eastAsia="宋体" w:hAnsi="Times New Roman" w:cs="Times New Roman" w:hint="eastAsia"/>
          <w:sz w:val="24"/>
        </w:rPr>
        <w:t>总成绩留空白，并按照系统的顺序排序</w:t>
      </w:r>
      <w:r w:rsidR="0036025F" w:rsidRPr="00156066">
        <w:rPr>
          <w:rFonts w:ascii="Times New Roman" w:eastAsia="宋体" w:hAnsi="Times New Roman" w:cs="Times New Roman" w:hint="eastAsia"/>
          <w:color w:val="FF0000"/>
          <w:sz w:val="24"/>
        </w:rPr>
        <w:t>（默认是按学生成绩排序）</w:t>
      </w:r>
      <w:r w:rsidRPr="00F06F03">
        <w:rPr>
          <w:rFonts w:ascii="Times New Roman" w:eastAsia="宋体" w:hAnsi="Times New Roman" w:cs="Times New Roman" w:hint="eastAsia"/>
          <w:sz w:val="24"/>
        </w:rPr>
        <w:t>。</w:t>
      </w:r>
      <w:r w:rsidR="00CE65F5" w:rsidRPr="00CE65F5">
        <w:rPr>
          <w:rFonts w:ascii="Times New Roman" w:eastAsia="宋体" w:hAnsi="Times New Roman" w:cs="Times New Roman" w:hint="eastAsia"/>
          <w:sz w:val="24"/>
        </w:rPr>
        <w:t>直接选择导入成绩</w:t>
      </w:r>
      <w:r w:rsidR="00CE65F5">
        <w:rPr>
          <w:rFonts w:ascii="Times New Roman" w:eastAsia="宋体" w:hAnsi="Times New Roman" w:cs="Times New Roman"/>
          <w:sz w:val="24"/>
        </w:rPr>
        <w:t>-</w:t>
      </w:r>
      <w:r w:rsidR="00CE65F5" w:rsidRPr="00CE65F5">
        <w:rPr>
          <w:rFonts w:ascii="Times New Roman" w:eastAsia="宋体" w:hAnsi="Times New Roman" w:cs="Times New Roman" w:hint="eastAsia"/>
          <w:sz w:val="24"/>
        </w:rPr>
        <w:t>会出现一个模板下载</w:t>
      </w:r>
      <w:r w:rsidR="00CE65F5">
        <w:rPr>
          <w:rFonts w:ascii="Times New Roman" w:eastAsia="宋体" w:hAnsi="Times New Roman" w:cs="Times New Roman"/>
          <w:sz w:val="24"/>
        </w:rPr>
        <w:t>-</w:t>
      </w:r>
      <w:r w:rsidR="00CE65F5" w:rsidRPr="00CE65F5">
        <w:rPr>
          <w:rFonts w:ascii="Times New Roman" w:eastAsia="宋体" w:hAnsi="Times New Roman" w:cs="Times New Roman" w:hint="eastAsia"/>
          <w:sz w:val="24"/>
        </w:rPr>
        <w:t>点击模板下载</w:t>
      </w:r>
      <w:r w:rsidR="00CE65F5">
        <w:rPr>
          <w:rFonts w:ascii="Times New Roman" w:eastAsia="宋体" w:hAnsi="Times New Roman" w:cs="Times New Roman"/>
          <w:sz w:val="24"/>
        </w:rPr>
        <w:t>-</w:t>
      </w:r>
      <w:r w:rsidR="00CE65F5" w:rsidRPr="00CE65F5">
        <w:rPr>
          <w:rFonts w:ascii="Times New Roman" w:eastAsia="宋体" w:hAnsi="Times New Roman" w:cs="Times New Roman" w:hint="eastAsia"/>
          <w:sz w:val="24"/>
        </w:rPr>
        <w:t>填入数据</w:t>
      </w:r>
      <w:r w:rsidR="00CE65F5">
        <w:rPr>
          <w:rFonts w:ascii="Times New Roman" w:eastAsia="宋体" w:hAnsi="Times New Roman" w:cs="Times New Roman"/>
          <w:sz w:val="24"/>
        </w:rPr>
        <w:t>-</w:t>
      </w:r>
      <w:r w:rsidR="00CE65F5" w:rsidRPr="00CE65F5">
        <w:rPr>
          <w:rFonts w:ascii="Times New Roman" w:eastAsia="宋体" w:hAnsi="Times New Roman" w:cs="Times New Roman" w:hint="eastAsia"/>
          <w:sz w:val="24"/>
        </w:rPr>
        <w:t>然后再导入</w:t>
      </w:r>
      <w:r w:rsidR="00CE65F5">
        <w:rPr>
          <w:rFonts w:ascii="Times New Roman" w:eastAsia="宋体" w:hAnsi="Times New Roman" w:cs="Times New Roman" w:hint="eastAsia"/>
          <w:sz w:val="24"/>
        </w:rPr>
        <w:t>。</w:t>
      </w:r>
      <w:r w:rsidR="00CE65F5" w:rsidRPr="00CE65F5">
        <w:rPr>
          <w:rFonts w:ascii="Times New Roman" w:eastAsia="宋体" w:hAnsi="Times New Roman" w:cs="Times New Roman" w:hint="eastAsia"/>
          <w:sz w:val="24"/>
        </w:rPr>
        <w:t>先加一个辅助序列，然后按照人名排序，然后把院部成绩单按人名排序，统一复制后，再按照辅助序列排序，删除辅助序列</w:t>
      </w:r>
      <w:r w:rsidR="00CE65F5">
        <w:rPr>
          <w:rFonts w:ascii="Times New Roman" w:eastAsia="宋体" w:hAnsi="Times New Roman" w:cs="Times New Roman" w:hint="eastAsia"/>
          <w:sz w:val="24"/>
        </w:rPr>
        <w:t>。</w:t>
      </w:r>
    </w:p>
    <w:p w:rsidR="003B118D" w:rsidRPr="00F06F03" w:rsidRDefault="003B118D" w:rsidP="003B118D">
      <w:pPr>
        <w:ind w:right="238" w:firstLineChars="200" w:firstLine="480"/>
        <w:rPr>
          <w:rFonts w:ascii="Times New Roman" w:eastAsia="宋体" w:hAnsi="Times New Roman" w:cs="Times New Roman"/>
          <w:sz w:val="24"/>
        </w:rPr>
      </w:pPr>
      <w:r w:rsidRPr="00F06F03">
        <w:rPr>
          <w:rFonts w:ascii="Times New Roman" w:eastAsia="宋体" w:hAnsi="Times New Roman" w:cs="Times New Roman" w:hint="eastAsia"/>
          <w:sz w:val="24"/>
        </w:rPr>
        <w:t>录入成绩后可通知教师查看学生评价</w:t>
      </w:r>
      <w:r w:rsidR="0022588D" w:rsidRPr="00F06F03">
        <w:rPr>
          <w:rFonts w:ascii="Times New Roman" w:eastAsia="宋体" w:hAnsi="Times New Roman" w:cs="Times New Roman" w:hint="eastAsia"/>
          <w:sz w:val="24"/>
        </w:rPr>
        <w:t>结果</w:t>
      </w:r>
      <w:r w:rsidRPr="00F06F03">
        <w:rPr>
          <w:rFonts w:ascii="Times New Roman" w:eastAsia="宋体" w:hAnsi="Times New Roman" w:cs="Times New Roman" w:hint="eastAsia"/>
          <w:sz w:val="24"/>
        </w:rPr>
        <w:t>，操作程序如下：</w:t>
      </w:r>
    </w:p>
    <w:p w:rsidR="003B118D" w:rsidRPr="00F06F03" w:rsidRDefault="003B118D" w:rsidP="003B118D">
      <w:pPr>
        <w:ind w:right="238" w:firstLineChars="200" w:firstLine="480"/>
        <w:rPr>
          <w:rFonts w:ascii="Times New Roman" w:eastAsia="宋体" w:hAnsi="Times New Roman" w:cs="Times New Roman"/>
          <w:sz w:val="24"/>
        </w:rPr>
      </w:pPr>
      <w:r w:rsidRPr="00F06F03">
        <w:rPr>
          <w:rFonts w:ascii="Times New Roman" w:eastAsia="宋体" w:hAnsi="Times New Roman" w:cs="Times New Roman" w:hint="eastAsia"/>
          <w:sz w:val="24"/>
        </w:rPr>
        <w:t>电脑端进入学校服务大厅→课堂质量评价（有时网络慢需多进几次）→右上角</w:t>
      </w:r>
      <w:r w:rsidR="00693CD7" w:rsidRPr="00F06F03">
        <w:rPr>
          <w:rFonts w:ascii="Times New Roman" w:eastAsia="宋体" w:hAnsi="Times New Roman" w:cs="Times New Roman" w:hint="eastAsia"/>
          <w:sz w:val="24"/>
        </w:rPr>
        <w:t>，</w:t>
      </w:r>
      <w:r w:rsidRPr="00F06F03">
        <w:rPr>
          <w:rFonts w:ascii="Times New Roman" w:eastAsia="宋体" w:hAnsi="Times New Roman" w:cs="Times New Roman" w:hint="eastAsia"/>
          <w:sz w:val="24"/>
        </w:rPr>
        <w:t>角色点</w:t>
      </w:r>
      <w:r w:rsidR="00693CD7" w:rsidRPr="00F06F03">
        <w:rPr>
          <w:rFonts w:ascii="Times New Roman" w:eastAsia="宋体" w:hAnsi="Times New Roman" w:cs="Times New Roman" w:hint="eastAsia"/>
          <w:sz w:val="24"/>
        </w:rPr>
        <w:t>“</w:t>
      </w:r>
      <w:r w:rsidRPr="00F06F03">
        <w:rPr>
          <w:rFonts w:ascii="Times New Roman" w:eastAsia="宋体" w:hAnsi="Times New Roman" w:cs="Times New Roman" w:hint="eastAsia"/>
          <w:sz w:val="24"/>
        </w:rPr>
        <w:t>教师</w:t>
      </w:r>
      <w:r w:rsidR="00693CD7" w:rsidRPr="00F06F03">
        <w:rPr>
          <w:rFonts w:ascii="Times New Roman" w:eastAsia="宋体" w:hAnsi="Times New Roman" w:cs="Times New Roman" w:hint="eastAsia"/>
          <w:sz w:val="24"/>
        </w:rPr>
        <w:t>”</w:t>
      </w:r>
      <w:r w:rsidRPr="00F06F03">
        <w:rPr>
          <w:rFonts w:ascii="Times New Roman" w:eastAsia="宋体" w:hAnsi="Times New Roman" w:cs="Times New Roman" w:hint="eastAsia"/>
          <w:sz w:val="24"/>
        </w:rPr>
        <w:t>→左上角</w:t>
      </w:r>
      <w:r w:rsidR="00693CD7" w:rsidRPr="00F06F03">
        <w:rPr>
          <w:rFonts w:ascii="Times New Roman" w:eastAsia="宋体" w:hAnsi="Times New Roman" w:cs="Times New Roman" w:hint="eastAsia"/>
          <w:sz w:val="24"/>
        </w:rPr>
        <w:t>，点“</w:t>
      </w:r>
      <w:r w:rsidRPr="00F06F03">
        <w:rPr>
          <w:rFonts w:ascii="Times New Roman" w:eastAsia="宋体" w:hAnsi="Times New Roman" w:cs="Times New Roman" w:hint="eastAsia"/>
          <w:sz w:val="24"/>
        </w:rPr>
        <w:t>学生评课</w:t>
      </w:r>
      <w:r w:rsidR="00693CD7" w:rsidRPr="00F06F03">
        <w:rPr>
          <w:rFonts w:ascii="Times New Roman" w:eastAsia="宋体" w:hAnsi="Times New Roman" w:cs="Times New Roman" w:hint="eastAsia"/>
          <w:sz w:val="24"/>
        </w:rPr>
        <w:t>”</w:t>
      </w:r>
      <w:r w:rsidRPr="00F06F03">
        <w:rPr>
          <w:rFonts w:ascii="Times New Roman" w:eastAsia="宋体" w:hAnsi="Times New Roman" w:cs="Times New Roman" w:hint="eastAsia"/>
          <w:sz w:val="24"/>
        </w:rPr>
        <w:t>→评教结果查询，可查看学生评价意见，作为持续改进的参考。</w:t>
      </w:r>
    </w:p>
    <w:p w:rsidR="00035715" w:rsidRPr="00F06F03" w:rsidRDefault="00035715" w:rsidP="0098099E">
      <w:pPr>
        <w:ind w:right="238" w:firstLineChars="200" w:firstLine="420"/>
        <w:rPr>
          <w:rFonts w:ascii="Times New Roman" w:eastAsia="宋体" w:hAnsi="Times New Roman" w:cs="Times New Roman"/>
          <w:sz w:val="24"/>
        </w:rPr>
      </w:pPr>
      <w:r w:rsidRPr="00F06F03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21690" cy="2006221"/>
            <wp:effectExtent l="19050" t="0" r="0" b="0"/>
            <wp:wrapSquare wrapText="bothSides"/>
            <wp:docPr id="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90" cy="200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940" w:rsidRPr="00F06F03">
        <w:rPr>
          <w:rFonts w:ascii="Times New Roman" w:eastAsia="宋体" w:hAnsi="Times New Roman" w:cs="Times New Roman"/>
          <w:noProof/>
        </w:rPr>
        <w:br w:type="textWrapping" w:clear="all"/>
      </w:r>
      <w:r w:rsidRPr="00F06F03">
        <w:rPr>
          <w:rFonts w:ascii="Times New Roman" w:eastAsia="宋体" w:hAnsi="Times New Roman" w:cs="Times New Roman" w:hint="eastAsia"/>
          <w:noProof/>
          <w:sz w:val="24"/>
        </w:rPr>
        <w:drawing>
          <wp:inline distT="0" distB="0" distL="0" distR="0">
            <wp:extent cx="5778500" cy="1893112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80" cy="189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15" w:rsidRPr="00F06F03" w:rsidRDefault="009C013F" w:rsidP="00035715">
      <w:pPr>
        <w:ind w:right="238"/>
        <w:rPr>
          <w:rFonts w:ascii="楷体_GB2312" w:eastAsia="楷体_GB2312" w:hAnsi="Times New Roman" w:cs="Times New Roman"/>
          <w:b/>
          <w:sz w:val="24"/>
        </w:rPr>
      </w:pPr>
      <w:r w:rsidRPr="009C013F">
        <w:rPr>
          <w:rFonts w:ascii="楷体_GB2312" w:eastAsia="楷体_GB2312" w:hAnsi="Times New Roman" w:cs="Times New Roman" w:hint="eastAsia"/>
          <w:b/>
          <w:noProof/>
          <w:sz w:val="24"/>
        </w:rPr>
        <w:drawing>
          <wp:inline distT="0" distB="0" distL="0" distR="0">
            <wp:extent cx="5778500" cy="1647143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819" cy="1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15" w:rsidRPr="00F06F03" w:rsidRDefault="00035715" w:rsidP="00035715">
      <w:pPr>
        <w:ind w:right="240" w:firstLineChars="200" w:firstLine="420"/>
        <w:rPr>
          <w:rFonts w:ascii="Times New Roman" w:eastAsia="宋体" w:hAnsi="Times New Roman" w:cs="Times New Roman"/>
        </w:rPr>
        <w:sectPr w:rsidR="00035715" w:rsidRPr="00F06F03" w:rsidSect="00FA3AA8">
          <w:footerReference w:type="default" r:id="rId15"/>
          <w:pgSz w:w="11906" w:h="16838"/>
          <w:pgMar w:top="1418" w:right="1134" w:bottom="1418" w:left="1134" w:header="851" w:footer="992" w:gutter="0"/>
          <w:pgNumType w:fmt="numberInDash"/>
          <w:cols w:space="425"/>
          <w:docGrid w:type="lines" w:linePitch="312"/>
        </w:sectPr>
      </w:pPr>
    </w:p>
    <w:p w:rsidR="00035715" w:rsidRPr="00F06F03" w:rsidRDefault="00035715" w:rsidP="00035715">
      <w:pPr>
        <w:spacing w:line="360" w:lineRule="auto"/>
        <w:ind w:firstLineChars="100" w:firstLine="320"/>
        <w:rPr>
          <w:rFonts w:ascii="宋体" w:eastAsia="宋体" w:hAnsi="宋体" w:cs="黑体"/>
          <w:b/>
          <w:noProof/>
          <w:position w:val="-8"/>
          <w:sz w:val="28"/>
          <w:szCs w:val="28"/>
        </w:rPr>
      </w:pPr>
      <w:r w:rsidRPr="00F06F03">
        <w:rPr>
          <w:rFonts w:ascii="方正仿宋_GBK" w:eastAsia="方正仿宋_GBK" w:hAnsi="宋体" w:cs="宋体" w:hint="eastAsia"/>
          <w:spacing w:val="10"/>
          <w:kern w:val="0"/>
          <w:sz w:val="30"/>
          <w:szCs w:val="30"/>
          <w:shd w:val="clear" w:color="auto" w:fill="FFFFFF"/>
        </w:rPr>
        <w:lastRenderedPageBreak/>
        <w:t>附件</w:t>
      </w:r>
      <w:r w:rsidR="00562EAE">
        <w:rPr>
          <w:rFonts w:ascii="方正仿宋_GBK" w:eastAsia="方正仿宋_GBK" w:hAnsi="宋体" w:cs="宋体"/>
          <w:spacing w:val="10"/>
          <w:kern w:val="0"/>
          <w:sz w:val="30"/>
          <w:szCs w:val="30"/>
          <w:shd w:val="clear" w:color="auto" w:fill="FFFFFF"/>
        </w:rPr>
        <w:t>5</w:t>
      </w:r>
      <w:r w:rsidRPr="00F06F03">
        <w:rPr>
          <w:rFonts w:ascii="方正仿宋_GBK" w:eastAsia="方正仿宋_GBK" w:hAnsi="宋体" w:cs="宋体"/>
          <w:spacing w:val="10"/>
          <w:kern w:val="0"/>
          <w:sz w:val="32"/>
          <w:szCs w:val="32"/>
          <w:shd w:val="clear" w:color="auto" w:fill="FFFFFF"/>
        </w:rPr>
        <w:t xml:space="preserve"> </w:t>
      </w:r>
      <w:r w:rsidRPr="00F06F03">
        <w:rPr>
          <w:rFonts w:ascii="宋体" w:eastAsia="宋体" w:hAnsi="宋体" w:cs="黑体"/>
          <w:noProof/>
          <w:position w:val="-8"/>
          <w:sz w:val="28"/>
          <w:szCs w:val="28"/>
        </w:rPr>
        <w:t xml:space="preserve">                                 </w:t>
      </w:r>
      <w:r w:rsidRPr="00F06F03">
        <w:rPr>
          <w:rFonts w:ascii="宋体" w:eastAsia="宋体" w:hAnsi="宋体" w:cs="黑体" w:hint="eastAsia"/>
          <w:noProof/>
          <w:position w:val="-8"/>
          <w:sz w:val="28"/>
          <w:szCs w:val="28"/>
        </w:rPr>
        <w:t xml:space="preserve"> </w:t>
      </w:r>
      <w:r w:rsidRPr="00F06F03">
        <w:rPr>
          <w:rFonts w:ascii="宋体" w:eastAsia="宋体" w:hAnsi="宋体" w:cs="黑体" w:hint="eastAsia"/>
          <w:b/>
          <w:noProof/>
          <w:position w:val="-8"/>
          <w:sz w:val="28"/>
          <w:szCs w:val="28"/>
        </w:rPr>
        <w:t xml:space="preserve">  课堂质量评价指标体系（学生用）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3783"/>
        <w:gridCol w:w="4438"/>
        <w:gridCol w:w="4111"/>
      </w:tblGrid>
      <w:tr w:rsidR="00F06F03" w:rsidRPr="00F06F03" w:rsidTr="00B057E2">
        <w:trPr>
          <w:trHeight w:hRule="exact" w:val="737"/>
          <w:jc w:val="center"/>
        </w:trPr>
        <w:tc>
          <w:tcPr>
            <w:tcW w:w="1134" w:type="dxa"/>
            <w:vMerge w:val="restart"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F06F03">
              <w:rPr>
                <w:rFonts w:ascii="宋体" w:eastAsia="宋体" w:hAnsi="宋体" w:cs="黑体" w:hint="eastAsia"/>
                <w:b/>
                <w:szCs w:val="21"/>
              </w:rPr>
              <w:t>评价维度</w:t>
            </w:r>
          </w:p>
        </w:tc>
        <w:tc>
          <w:tcPr>
            <w:tcW w:w="1560" w:type="dxa"/>
            <w:vMerge w:val="restart"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F06F03">
              <w:rPr>
                <w:rFonts w:ascii="宋体" w:eastAsia="宋体" w:hAnsi="宋体" w:cs="黑体" w:hint="eastAsia"/>
                <w:b/>
                <w:szCs w:val="21"/>
              </w:rPr>
              <w:t>评价指标</w:t>
            </w:r>
          </w:p>
        </w:tc>
        <w:tc>
          <w:tcPr>
            <w:tcW w:w="12332" w:type="dxa"/>
            <w:gridSpan w:val="3"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F06F03">
              <w:rPr>
                <w:rFonts w:ascii="宋体" w:eastAsia="宋体" w:hAnsi="宋体" w:cs="黑体" w:hint="eastAsia"/>
                <w:b/>
                <w:szCs w:val="21"/>
              </w:rPr>
              <w:t>评价内容</w:t>
            </w:r>
          </w:p>
        </w:tc>
      </w:tr>
      <w:tr w:rsidR="00F06F03" w:rsidRPr="00F06F03" w:rsidTr="00B057E2">
        <w:trPr>
          <w:trHeight w:hRule="exact" w:val="737"/>
          <w:jc w:val="center"/>
        </w:trPr>
        <w:tc>
          <w:tcPr>
            <w:tcW w:w="1134" w:type="dxa"/>
            <w:vMerge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</w:p>
        </w:tc>
        <w:tc>
          <w:tcPr>
            <w:tcW w:w="1560" w:type="dxa"/>
            <w:vMerge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F06F03">
              <w:rPr>
                <w:rFonts w:ascii="宋体" w:eastAsia="宋体" w:hAnsi="宋体" w:cs="黑体" w:hint="eastAsia"/>
                <w:b/>
                <w:szCs w:val="21"/>
              </w:rPr>
              <w:t>理论类</w:t>
            </w:r>
          </w:p>
        </w:tc>
        <w:tc>
          <w:tcPr>
            <w:tcW w:w="4438" w:type="dxa"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F06F03">
              <w:rPr>
                <w:rFonts w:ascii="宋体" w:eastAsia="宋体" w:hAnsi="宋体" w:cs="黑体" w:hint="eastAsia"/>
                <w:b/>
                <w:szCs w:val="21"/>
              </w:rPr>
              <w:t>实验（实训）类</w:t>
            </w:r>
          </w:p>
        </w:tc>
        <w:tc>
          <w:tcPr>
            <w:tcW w:w="4111" w:type="dxa"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F06F03">
              <w:rPr>
                <w:rFonts w:ascii="宋体" w:eastAsia="宋体" w:hAnsi="宋体" w:cs="黑体" w:hint="eastAsia"/>
                <w:b/>
                <w:szCs w:val="21"/>
              </w:rPr>
              <w:t>术科类</w:t>
            </w:r>
          </w:p>
        </w:tc>
      </w:tr>
      <w:tr w:rsidR="00F06F03" w:rsidRPr="00F06F03" w:rsidTr="00B057E2">
        <w:trPr>
          <w:trHeight w:hRule="exact" w:val="737"/>
          <w:jc w:val="center"/>
        </w:trPr>
        <w:tc>
          <w:tcPr>
            <w:tcW w:w="1134" w:type="dxa"/>
            <w:vMerge w:val="restart"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b/>
                <w:bCs/>
                <w:szCs w:val="21"/>
              </w:rPr>
              <w:t>学生中心</w:t>
            </w:r>
          </w:p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b/>
                <w:bCs/>
                <w:szCs w:val="21"/>
              </w:rPr>
              <w:t>(40)</w:t>
            </w:r>
          </w:p>
        </w:tc>
        <w:tc>
          <w:tcPr>
            <w:tcW w:w="1560" w:type="dxa"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满足学习需求</w:t>
            </w:r>
          </w:p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(10)</w:t>
            </w:r>
          </w:p>
        </w:tc>
        <w:tc>
          <w:tcPr>
            <w:tcW w:w="3783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有满足学习需求的资源、素材和求助渠道。</w:t>
            </w:r>
          </w:p>
        </w:tc>
        <w:tc>
          <w:tcPr>
            <w:tcW w:w="4438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有满足学习需求的资源、素材和求助渠道。</w:t>
            </w:r>
          </w:p>
        </w:tc>
        <w:tc>
          <w:tcPr>
            <w:tcW w:w="4111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有满足学习需求的资源、素材和求助渠道。</w:t>
            </w:r>
          </w:p>
        </w:tc>
      </w:tr>
      <w:tr w:rsidR="00F06F03" w:rsidRPr="00F06F03" w:rsidTr="00B057E2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调动学习行为</w:t>
            </w:r>
          </w:p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(15)</w:t>
            </w:r>
          </w:p>
        </w:tc>
        <w:tc>
          <w:tcPr>
            <w:tcW w:w="3783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有目标明确的自学任务。</w:t>
            </w:r>
          </w:p>
        </w:tc>
        <w:tc>
          <w:tcPr>
            <w:tcW w:w="4438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有目标明确的自学任务。</w:t>
            </w:r>
          </w:p>
        </w:tc>
        <w:tc>
          <w:tcPr>
            <w:tcW w:w="4111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有目标明确的自学任务。</w:t>
            </w:r>
          </w:p>
        </w:tc>
      </w:tr>
      <w:tr w:rsidR="00F06F03" w:rsidRPr="00F06F03" w:rsidTr="00B057E2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注重学习巩固</w:t>
            </w:r>
          </w:p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(15)</w:t>
            </w:r>
          </w:p>
        </w:tc>
        <w:tc>
          <w:tcPr>
            <w:tcW w:w="3783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经常有内容适切的课后作业，评讲及时，有学习反思。</w:t>
            </w:r>
          </w:p>
        </w:tc>
        <w:tc>
          <w:tcPr>
            <w:tcW w:w="4438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经常有内容适切的实验（实训）作业，评讲及时，有学习反思。</w:t>
            </w:r>
          </w:p>
        </w:tc>
        <w:tc>
          <w:tcPr>
            <w:tcW w:w="4111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经常有内容适切的课外技能技法训练作业，评讲及时，有学习反思。</w:t>
            </w:r>
          </w:p>
        </w:tc>
      </w:tr>
      <w:tr w:rsidR="00F06F03" w:rsidRPr="00F06F03" w:rsidTr="00B057E2">
        <w:trPr>
          <w:trHeight w:hRule="exact" w:val="737"/>
          <w:jc w:val="center"/>
        </w:trPr>
        <w:tc>
          <w:tcPr>
            <w:tcW w:w="1134" w:type="dxa"/>
            <w:vMerge w:val="restart"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b/>
                <w:bCs/>
                <w:szCs w:val="21"/>
              </w:rPr>
              <w:t>产出导向</w:t>
            </w:r>
          </w:p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b/>
                <w:bCs/>
                <w:szCs w:val="21"/>
              </w:rPr>
              <w:t>(40)</w:t>
            </w:r>
          </w:p>
        </w:tc>
        <w:tc>
          <w:tcPr>
            <w:tcW w:w="1560" w:type="dxa"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服从课程目标</w:t>
            </w:r>
          </w:p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(10)</w:t>
            </w:r>
          </w:p>
        </w:tc>
        <w:tc>
          <w:tcPr>
            <w:tcW w:w="3783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围绕课程目标开展课堂学习。</w:t>
            </w:r>
          </w:p>
        </w:tc>
        <w:tc>
          <w:tcPr>
            <w:tcW w:w="4438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围绕实验（实训）目标开展课堂学习。</w:t>
            </w:r>
          </w:p>
        </w:tc>
        <w:tc>
          <w:tcPr>
            <w:tcW w:w="4111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围绕课程目标开展课堂学习。</w:t>
            </w:r>
          </w:p>
        </w:tc>
      </w:tr>
      <w:tr w:rsidR="00F06F03" w:rsidRPr="00F06F03" w:rsidTr="00B057E2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突出课堂重点</w:t>
            </w:r>
          </w:p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(10)</w:t>
            </w:r>
          </w:p>
        </w:tc>
        <w:tc>
          <w:tcPr>
            <w:tcW w:w="3783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掌握了学习内容的重点。</w:t>
            </w:r>
          </w:p>
        </w:tc>
        <w:tc>
          <w:tcPr>
            <w:tcW w:w="4438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掌握了实验（实训）项目的重点。</w:t>
            </w:r>
          </w:p>
        </w:tc>
        <w:tc>
          <w:tcPr>
            <w:tcW w:w="4111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掌握了技能技法训练的重点。</w:t>
            </w:r>
          </w:p>
        </w:tc>
      </w:tr>
      <w:tr w:rsidR="00F06F03" w:rsidRPr="00F06F03" w:rsidTr="00B057E2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达成预期成果</w:t>
            </w:r>
          </w:p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（20）</w:t>
            </w:r>
          </w:p>
        </w:tc>
        <w:tc>
          <w:tcPr>
            <w:tcW w:w="3783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掌握了课程的基本原理和基本技能，具备了分析和解决相应问题的能力。</w:t>
            </w:r>
          </w:p>
        </w:tc>
        <w:tc>
          <w:tcPr>
            <w:tcW w:w="4438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掌握了实验仪器（软件工具等）的操作和使用，提高了动手能力，深化了对理论知识的理解。</w:t>
            </w:r>
          </w:p>
        </w:tc>
        <w:tc>
          <w:tcPr>
            <w:tcW w:w="4111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掌握了基本的技能技法，并能熟练地运用。</w:t>
            </w:r>
          </w:p>
        </w:tc>
      </w:tr>
      <w:tr w:rsidR="00F06F03" w:rsidRPr="00F06F03" w:rsidTr="00B057E2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具备了良好的学习习惯、学习方法，培养了创新精神。</w:t>
            </w:r>
          </w:p>
        </w:tc>
        <w:tc>
          <w:tcPr>
            <w:tcW w:w="4438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具备了科学规范地进行实验（实训）的素养，培养了创新精神。</w:t>
            </w:r>
          </w:p>
        </w:tc>
        <w:tc>
          <w:tcPr>
            <w:tcW w:w="4111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具备了良好的训练习惯、训练方法，培养了创新精神。</w:t>
            </w:r>
          </w:p>
        </w:tc>
      </w:tr>
      <w:tr w:rsidR="00F06F03" w:rsidRPr="00F06F03" w:rsidTr="00B057E2">
        <w:trPr>
          <w:trHeight w:hRule="exact" w:val="737"/>
          <w:jc w:val="center"/>
        </w:trPr>
        <w:tc>
          <w:tcPr>
            <w:tcW w:w="1134" w:type="dxa"/>
            <w:vMerge w:val="restart"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b/>
                <w:bCs/>
                <w:szCs w:val="21"/>
              </w:rPr>
              <w:t>持续改进</w:t>
            </w:r>
          </w:p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b/>
                <w:bCs/>
                <w:szCs w:val="21"/>
              </w:rPr>
              <w:t>(20)</w:t>
            </w:r>
          </w:p>
        </w:tc>
        <w:tc>
          <w:tcPr>
            <w:tcW w:w="1560" w:type="dxa"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重视课堂反馈</w:t>
            </w:r>
          </w:p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(5)</w:t>
            </w:r>
          </w:p>
        </w:tc>
        <w:tc>
          <w:tcPr>
            <w:tcW w:w="3783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教师征求过课堂教学建议。</w:t>
            </w:r>
          </w:p>
        </w:tc>
        <w:tc>
          <w:tcPr>
            <w:tcW w:w="4438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教师征求过课堂教学建议。</w:t>
            </w:r>
          </w:p>
        </w:tc>
        <w:tc>
          <w:tcPr>
            <w:tcW w:w="4111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教师征求过课堂教学建议。</w:t>
            </w:r>
          </w:p>
        </w:tc>
      </w:tr>
      <w:tr w:rsidR="00F06F03" w:rsidRPr="00F06F03" w:rsidTr="00B057E2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优化学习内容</w:t>
            </w:r>
          </w:p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(5)</w:t>
            </w:r>
          </w:p>
        </w:tc>
        <w:tc>
          <w:tcPr>
            <w:tcW w:w="3783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课堂学习内容充实，理论联系实际。</w:t>
            </w:r>
          </w:p>
        </w:tc>
        <w:tc>
          <w:tcPr>
            <w:tcW w:w="4438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实验（实训）项目内容充实，要求明确，操作步骤清楚。</w:t>
            </w:r>
          </w:p>
        </w:tc>
        <w:tc>
          <w:tcPr>
            <w:tcW w:w="4111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技能技法学习内容充实，要求明确，训练步骤清楚。</w:t>
            </w:r>
          </w:p>
        </w:tc>
      </w:tr>
      <w:tr w:rsidR="00035715" w:rsidRPr="00F06F03" w:rsidTr="00B057E2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改善课堂生态</w:t>
            </w:r>
          </w:p>
          <w:p w:rsidR="00035715" w:rsidRPr="00F06F03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(10)</w:t>
            </w:r>
          </w:p>
        </w:tc>
        <w:tc>
          <w:tcPr>
            <w:tcW w:w="3783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教师为人师表，注重进行思想品德、人文情怀和科学态度的培养。</w:t>
            </w:r>
          </w:p>
        </w:tc>
        <w:tc>
          <w:tcPr>
            <w:tcW w:w="4438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教师为人师表，注重进行思想品德、人文情怀和科学态度的培养。</w:t>
            </w:r>
          </w:p>
        </w:tc>
        <w:tc>
          <w:tcPr>
            <w:tcW w:w="4111" w:type="dxa"/>
            <w:vAlign w:val="center"/>
          </w:tcPr>
          <w:p w:rsidR="00035715" w:rsidRPr="00F06F03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F06F03">
              <w:rPr>
                <w:rFonts w:ascii="宋体" w:eastAsia="宋体" w:hAnsi="宋体" w:cs="Times New Roman" w:hint="eastAsia"/>
                <w:szCs w:val="21"/>
              </w:rPr>
              <w:t>教师为人师表，注重进行思想品德、人文情怀和科学态度的培养。</w:t>
            </w:r>
          </w:p>
        </w:tc>
      </w:tr>
    </w:tbl>
    <w:p w:rsidR="00035715" w:rsidRPr="00F06F03" w:rsidRDefault="00035715" w:rsidP="00035715">
      <w:pPr>
        <w:widowControl/>
        <w:jc w:val="left"/>
        <w:rPr>
          <w:rFonts w:ascii="Times New Roman" w:eastAsia="宋体" w:hAnsi="Times New Roman" w:cs="Times New Roman"/>
        </w:rPr>
      </w:pPr>
    </w:p>
    <w:p w:rsidR="00035715" w:rsidRPr="00F06F03" w:rsidRDefault="00035715" w:rsidP="00035715">
      <w:pPr>
        <w:spacing w:line="360" w:lineRule="auto"/>
        <w:rPr>
          <w:rFonts w:ascii="宋体" w:eastAsia="宋体" w:hAnsi="Times New Roman" w:cs="黑体"/>
          <w:sz w:val="28"/>
          <w:szCs w:val="28"/>
        </w:rPr>
      </w:pPr>
      <w:r w:rsidRPr="00F06F03">
        <w:rPr>
          <w:rFonts w:ascii="方正仿宋_GBK" w:eastAsia="方正仿宋_GBK" w:hAnsi="宋体" w:cs="宋体" w:hint="eastAsia"/>
          <w:spacing w:val="10"/>
          <w:kern w:val="0"/>
          <w:sz w:val="30"/>
          <w:szCs w:val="30"/>
          <w:shd w:val="clear" w:color="auto" w:fill="FFFFFF"/>
        </w:rPr>
        <w:lastRenderedPageBreak/>
        <w:t>附件</w:t>
      </w:r>
      <w:r w:rsidR="000E0E93" w:rsidRPr="00F06F03">
        <w:rPr>
          <w:rFonts w:ascii="方正仿宋_GBK" w:eastAsia="方正仿宋_GBK" w:hAnsi="宋体" w:cs="宋体" w:hint="eastAsia"/>
          <w:spacing w:val="10"/>
          <w:kern w:val="0"/>
          <w:sz w:val="30"/>
          <w:szCs w:val="30"/>
          <w:shd w:val="clear" w:color="auto" w:fill="FFFFFF"/>
        </w:rPr>
        <w:t>5</w:t>
      </w:r>
      <w:r w:rsidRPr="00F06F03">
        <w:rPr>
          <w:rFonts w:ascii="方正仿宋_GBK" w:eastAsia="方正仿宋_GBK" w:hAnsi="宋体" w:cs="宋体"/>
          <w:spacing w:val="10"/>
          <w:kern w:val="0"/>
          <w:sz w:val="32"/>
          <w:szCs w:val="32"/>
          <w:shd w:val="clear" w:color="auto" w:fill="FFFFFF"/>
        </w:rPr>
        <w:t xml:space="preserve"> </w:t>
      </w:r>
      <w:r w:rsidRPr="00F06F03">
        <w:rPr>
          <w:rFonts w:ascii="宋体" w:eastAsia="宋体" w:hAnsi="宋体" w:cs="黑体"/>
          <w:noProof/>
          <w:position w:val="-8"/>
          <w:sz w:val="28"/>
          <w:szCs w:val="28"/>
        </w:rPr>
        <w:t xml:space="preserve">                                 </w:t>
      </w:r>
      <w:r w:rsidRPr="00F06F03">
        <w:rPr>
          <w:rFonts w:ascii="宋体" w:eastAsia="宋体" w:hAnsi="宋体" w:cs="黑体" w:hint="eastAsia"/>
          <w:noProof/>
          <w:position w:val="-8"/>
          <w:sz w:val="28"/>
          <w:szCs w:val="28"/>
        </w:rPr>
        <w:t xml:space="preserve"> </w:t>
      </w:r>
      <w:r w:rsidRPr="00F06F03">
        <w:rPr>
          <w:rFonts w:ascii="宋体" w:eastAsia="宋体" w:hAnsi="宋体" w:cs="黑体" w:hint="eastAsia"/>
          <w:b/>
          <w:noProof/>
          <w:position w:val="-8"/>
          <w:sz w:val="28"/>
          <w:szCs w:val="28"/>
        </w:rPr>
        <w:t xml:space="preserve">  课堂质量评价指标体系（教师用）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299"/>
        <w:gridCol w:w="1299"/>
        <w:gridCol w:w="3974"/>
        <w:gridCol w:w="4009"/>
        <w:gridCol w:w="3969"/>
      </w:tblGrid>
      <w:tr w:rsidR="00F06F03" w:rsidRPr="00F06F03" w:rsidTr="00B057E2">
        <w:trPr>
          <w:trHeight w:val="313"/>
        </w:trPr>
        <w:tc>
          <w:tcPr>
            <w:tcW w:w="1043" w:type="dxa"/>
            <w:vMerge w:val="restart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F06F03">
              <w:rPr>
                <w:rFonts w:ascii="宋体" w:eastAsia="宋体" w:hAnsi="宋体" w:cs="黑体" w:hint="eastAsia"/>
                <w:b/>
                <w:sz w:val="18"/>
                <w:szCs w:val="18"/>
              </w:rPr>
              <w:t>评价维度</w:t>
            </w:r>
          </w:p>
        </w:tc>
        <w:tc>
          <w:tcPr>
            <w:tcW w:w="1299" w:type="dxa"/>
            <w:vMerge w:val="restart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F06F03">
              <w:rPr>
                <w:rFonts w:ascii="宋体" w:eastAsia="宋体" w:hAnsi="宋体" w:cs="黑体" w:hint="eastAsia"/>
                <w:b/>
                <w:sz w:val="18"/>
                <w:szCs w:val="18"/>
              </w:rPr>
              <w:t>一级指标</w:t>
            </w:r>
          </w:p>
        </w:tc>
        <w:tc>
          <w:tcPr>
            <w:tcW w:w="1299" w:type="dxa"/>
            <w:vMerge w:val="restart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F06F03">
              <w:rPr>
                <w:rFonts w:ascii="宋体" w:eastAsia="宋体" w:hAnsi="宋体" w:cs="黑体" w:hint="eastAsia"/>
                <w:b/>
                <w:sz w:val="18"/>
                <w:szCs w:val="18"/>
              </w:rPr>
              <w:t>二级指标</w:t>
            </w:r>
          </w:p>
        </w:tc>
        <w:tc>
          <w:tcPr>
            <w:tcW w:w="11952" w:type="dxa"/>
            <w:gridSpan w:val="3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F06F03">
              <w:rPr>
                <w:rFonts w:ascii="宋体" w:eastAsia="宋体" w:hAnsi="宋体" w:cs="黑体" w:hint="eastAsia"/>
                <w:b/>
                <w:sz w:val="18"/>
                <w:szCs w:val="18"/>
              </w:rPr>
              <w:t>评价内容</w:t>
            </w:r>
          </w:p>
        </w:tc>
      </w:tr>
      <w:tr w:rsidR="00F06F03" w:rsidRPr="00F06F03" w:rsidTr="00B057E2">
        <w:trPr>
          <w:trHeight w:val="333"/>
        </w:trPr>
        <w:tc>
          <w:tcPr>
            <w:tcW w:w="1043" w:type="dxa"/>
            <w:vMerge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</w:p>
        </w:tc>
        <w:tc>
          <w:tcPr>
            <w:tcW w:w="1299" w:type="dxa"/>
            <w:vMerge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</w:p>
        </w:tc>
        <w:tc>
          <w:tcPr>
            <w:tcW w:w="3974" w:type="dxa"/>
          </w:tcPr>
          <w:p w:rsidR="00035715" w:rsidRPr="00F06F03" w:rsidRDefault="00035715" w:rsidP="00B057E2">
            <w:pPr>
              <w:ind w:firstLineChars="600" w:firstLine="1084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F06F03">
              <w:rPr>
                <w:rFonts w:ascii="宋体" w:eastAsia="宋体" w:hAnsi="宋体" w:cs="黑体" w:hint="eastAsia"/>
                <w:b/>
                <w:sz w:val="18"/>
                <w:szCs w:val="18"/>
              </w:rPr>
              <w:t>理论类</w:t>
            </w:r>
          </w:p>
        </w:tc>
        <w:tc>
          <w:tcPr>
            <w:tcW w:w="4009" w:type="dxa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F06F03">
              <w:rPr>
                <w:rFonts w:ascii="宋体" w:eastAsia="宋体" w:hAnsi="宋体" w:cs="黑体" w:hint="eastAsia"/>
                <w:b/>
                <w:sz w:val="18"/>
                <w:szCs w:val="18"/>
              </w:rPr>
              <w:t>实验（实训）类</w:t>
            </w:r>
          </w:p>
        </w:tc>
        <w:tc>
          <w:tcPr>
            <w:tcW w:w="3969" w:type="dxa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F06F03">
              <w:rPr>
                <w:rFonts w:ascii="宋体" w:eastAsia="宋体" w:hAnsi="宋体" w:cs="黑体" w:hint="eastAsia"/>
                <w:b/>
                <w:sz w:val="18"/>
                <w:szCs w:val="18"/>
              </w:rPr>
              <w:t>术科类</w:t>
            </w:r>
          </w:p>
        </w:tc>
      </w:tr>
      <w:tr w:rsidR="00F06F03" w:rsidRPr="00F06F03" w:rsidTr="00B057E2">
        <w:trPr>
          <w:trHeight w:val="355"/>
        </w:trPr>
        <w:tc>
          <w:tcPr>
            <w:tcW w:w="1043" w:type="dxa"/>
            <w:vMerge w:val="restart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学生中心</w:t>
            </w:r>
          </w:p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(40)</w:t>
            </w:r>
          </w:p>
        </w:tc>
        <w:tc>
          <w:tcPr>
            <w:tcW w:w="1299" w:type="dxa"/>
            <w:vMerge w:val="restart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尊重学习需求</w:t>
            </w:r>
          </w:p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(10)</w:t>
            </w:r>
          </w:p>
        </w:tc>
        <w:tc>
          <w:tcPr>
            <w:tcW w:w="1299" w:type="dxa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激发需求（5）</w:t>
            </w:r>
          </w:p>
        </w:tc>
        <w:tc>
          <w:tcPr>
            <w:tcW w:w="3974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学生</w:t>
            </w:r>
            <w:r w:rsidRPr="00F06F03">
              <w:rPr>
                <w:rFonts w:ascii="宋体" w:eastAsia="宋体" w:hAnsi="宋体" w:cs="Times New Roman"/>
                <w:sz w:val="18"/>
                <w:szCs w:val="18"/>
              </w:rPr>
              <w:t>积极参与课堂</w:t>
            </w: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学习。</w:t>
            </w:r>
          </w:p>
        </w:tc>
        <w:tc>
          <w:tcPr>
            <w:tcW w:w="400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学生</w:t>
            </w:r>
            <w:r w:rsidRPr="00F06F03">
              <w:rPr>
                <w:rFonts w:ascii="宋体" w:eastAsia="宋体" w:hAnsi="宋体" w:cs="Times New Roman"/>
                <w:sz w:val="18"/>
                <w:szCs w:val="18"/>
              </w:rPr>
              <w:t>积极参与</w:t>
            </w: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实验（实训）项目。</w:t>
            </w:r>
          </w:p>
        </w:tc>
        <w:tc>
          <w:tcPr>
            <w:tcW w:w="396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学生</w:t>
            </w:r>
            <w:r w:rsidRPr="00F06F03">
              <w:rPr>
                <w:rFonts w:ascii="宋体" w:eastAsia="宋体" w:hAnsi="宋体" w:cs="Times New Roman"/>
                <w:sz w:val="18"/>
                <w:szCs w:val="18"/>
              </w:rPr>
              <w:t>积极参与</w:t>
            </w: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技能技法训练。</w:t>
            </w:r>
          </w:p>
        </w:tc>
      </w:tr>
      <w:tr w:rsidR="00F06F03" w:rsidRPr="00F06F03" w:rsidTr="00B057E2">
        <w:trPr>
          <w:trHeight w:val="292"/>
        </w:trPr>
        <w:tc>
          <w:tcPr>
            <w:tcW w:w="1043" w:type="dxa"/>
            <w:vMerge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满足需求（5）</w:t>
            </w:r>
          </w:p>
        </w:tc>
        <w:tc>
          <w:tcPr>
            <w:tcW w:w="3974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有满足学生学习需求的资源、素材和求助渠道。</w:t>
            </w:r>
          </w:p>
        </w:tc>
        <w:tc>
          <w:tcPr>
            <w:tcW w:w="400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有满足学生学习需求的资源、素材和求助渠道。</w:t>
            </w:r>
          </w:p>
        </w:tc>
        <w:tc>
          <w:tcPr>
            <w:tcW w:w="396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有满足学生学习需求的资源、素材和求助渠道。</w:t>
            </w:r>
          </w:p>
        </w:tc>
      </w:tr>
      <w:tr w:rsidR="00F06F03" w:rsidRPr="00F06F03" w:rsidTr="00B057E2">
        <w:trPr>
          <w:trHeight w:val="348"/>
        </w:trPr>
        <w:tc>
          <w:tcPr>
            <w:tcW w:w="1043" w:type="dxa"/>
            <w:vMerge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调动学习行为</w:t>
            </w:r>
          </w:p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(15)</w:t>
            </w:r>
          </w:p>
        </w:tc>
        <w:tc>
          <w:tcPr>
            <w:tcW w:w="1299" w:type="dxa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行为要求（7）</w:t>
            </w:r>
          </w:p>
        </w:tc>
        <w:tc>
          <w:tcPr>
            <w:tcW w:w="3974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学生有目标明确的自学任务。</w:t>
            </w:r>
          </w:p>
        </w:tc>
        <w:tc>
          <w:tcPr>
            <w:tcW w:w="400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学生有目标明确的自学任务。</w:t>
            </w:r>
          </w:p>
        </w:tc>
        <w:tc>
          <w:tcPr>
            <w:tcW w:w="396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学生有目标明确的自学任务。</w:t>
            </w:r>
          </w:p>
        </w:tc>
      </w:tr>
      <w:tr w:rsidR="00F06F03" w:rsidRPr="00F06F03" w:rsidTr="00B057E2">
        <w:trPr>
          <w:trHeight w:val="305"/>
        </w:trPr>
        <w:tc>
          <w:tcPr>
            <w:tcW w:w="1043" w:type="dxa"/>
            <w:vMerge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行为管理（8）</w:t>
            </w:r>
          </w:p>
        </w:tc>
        <w:tc>
          <w:tcPr>
            <w:tcW w:w="3974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对学生的自学行为有跟踪管理。</w:t>
            </w:r>
          </w:p>
        </w:tc>
        <w:tc>
          <w:tcPr>
            <w:tcW w:w="400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对学生的自学行为有跟踪管理。</w:t>
            </w:r>
          </w:p>
        </w:tc>
        <w:tc>
          <w:tcPr>
            <w:tcW w:w="396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对学生的自学行为有跟踪管理。</w:t>
            </w:r>
          </w:p>
        </w:tc>
      </w:tr>
      <w:tr w:rsidR="00F06F03" w:rsidRPr="00F06F03" w:rsidTr="00B057E2">
        <w:trPr>
          <w:trHeight w:val="368"/>
        </w:trPr>
        <w:tc>
          <w:tcPr>
            <w:tcW w:w="1043" w:type="dxa"/>
            <w:vMerge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注重学习巩固</w:t>
            </w:r>
          </w:p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(15)</w:t>
            </w:r>
          </w:p>
        </w:tc>
        <w:tc>
          <w:tcPr>
            <w:tcW w:w="1299" w:type="dxa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学习测评（7）</w:t>
            </w:r>
          </w:p>
        </w:tc>
        <w:tc>
          <w:tcPr>
            <w:tcW w:w="3974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有课堂随机测评。</w:t>
            </w:r>
          </w:p>
        </w:tc>
        <w:tc>
          <w:tcPr>
            <w:tcW w:w="400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有课堂随机测评。</w:t>
            </w:r>
          </w:p>
        </w:tc>
        <w:tc>
          <w:tcPr>
            <w:tcW w:w="396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有课堂随机测评。</w:t>
            </w:r>
          </w:p>
        </w:tc>
      </w:tr>
      <w:tr w:rsidR="00F06F03" w:rsidRPr="00F06F03" w:rsidTr="00B057E2">
        <w:trPr>
          <w:trHeight w:val="285"/>
        </w:trPr>
        <w:tc>
          <w:tcPr>
            <w:tcW w:w="1043" w:type="dxa"/>
            <w:vMerge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作业反思（8）</w:t>
            </w:r>
          </w:p>
        </w:tc>
        <w:tc>
          <w:tcPr>
            <w:tcW w:w="3974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经常布置内容适切的课后作业，评讲及时；安排学生进行学习反思。</w:t>
            </w:r>
          </w:p>
        </w:tc>
        <w:tc>
          <w:tcPr>
            <w:tcW w:w="400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经常布置内容适切的实验（实训）作业，评讲及时；安排学生进行学习反思。</w:t>
            </w:r>
          </w:p>
        </w:tc>
        <w:tc>
          <w:tcPr>
            <w:tcW w:w="3969" w:type="dxa"/>
            <w:vAlign w:val="center"/>
          </w:tcPr>
          <w:p w:rsidR="00035715" w:rsidRPr="00F06F03" w:rsidRDefault="00035715" w:rsidP="00B057E2">
            <w:pPr>
              <w:spacing w:line="240" w:lineRule="atLeast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经常布置内容适切的课外技能技法训练项目，评讲及时；安排学生进行学习反思。</w:t>
            </w:r>
          </w:p>
        </w:tc>
      </w:tr>
      <w:tr w:rsidR="00F06F03" w:rsidRPr="00F06F03" w:rsidTr="00B057E2">
        <w:trPr>
          <w:trHeight w:val="392"/>
        </w:trPr>
        <w:tc>
          <w:tcPr>
            <w:tcW w:w="1043" w:type="dxa"/>
            <w:vMerge w:val="restart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产出导向</w:t>
            </w:r>
          </w:p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(40)</w:t>
            </w:r>
          </w:p>
        </w:tc>
        <w:tc>
          <w:tcPr>
            <w:tcW w:w="1299" w:type="dxa"/>
            <w:vMerge w:val="restart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服从课程目标</w:t>
            </w:r>
          </w:p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(10)</w:t>
            </w:r>
          </w:p>
        </w:tc>
        <w:tc>
          <w:tcPr>
            <w:tcW w:w="1299" w:type="dxa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明确目标（5）</w:t>
            </w:r>
          </w:p>
        </w:tc>
        <w:tc>
          <w:tcPr>
            <w:tcW w:w="3974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学生明晰课程的作用与目标。</w:t>
            </w:r>
          </w:p>
        </w:tc>
        <w:tc>
          <w:tcPr>
            <w:tcW w:w="400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学生明晰实验（实训）的作用与目标。</w:t>
            </w:r>
          </w:p>
        </w:tc>
        <w:tc>
          <w:tcPr>
            <w:tcW w:w="396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学生明晰课程的作用与目标。</w:t>
            </w:r>
          </w:p>
        </w:tc>
      </w:tr>
      <w:tr w:rsidR="00F06F03" w:rsidRPr="00F06F03" w:rsidTr="00B057E2">
        <w:trPr>
          <w:trHeight w:val="261"/>
        </w:trPr>
        <w:tc>
          <w:tcPr>
            <w:tcW w:w="1043" w:type="dxa"/>
            <w:vMerge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瞄准目标（5）</w:t>
            </w:r>
          </w:p>
        </w:tc>
        <w:tc>
          <w:tcPr>
            <w:tcW w:w="3974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围绕课程目标组织课堂教学。</w:t>
            </w:r>
          </w:p>
        </w:tc>
        <w:tc>
          <w:tcPr>
            <w:tcW w:w="400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围绕实验（实训）目标组织教学。</w:t>
            </w:r>
          </w:p>
        </w:tc>
        <w:tc>
          <w:tcPr>
            <w:tcW w:w="396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围绕课程目标组织教学。</w:t>
            </w:r>
          </w:p>
        </w:tc>
      </w:tr>
      <w:tr w:rsidR="00F06F03" w:rsidRPr="00F06F03" w:rsidTr="00B057E2">
        <w:trPr>
          <w:trHeight w:val="398"/>
        </w:trPr>
        <w:tc>
          <w:tcPr>
            <w:tcW w:w="1043" w:type="dxa"/>
            <w:vMerge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突出课堂重点</w:t>
            </w:r>
          </w:p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(10)</w:t>
            </w:r>
          </w:p>
        </w:tc>
        <w:tc>
          <w:tcPr>
            <w:tcW w:w="1299" w:type="dxa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理清重点（5）</w:t>
            </w:r>
          </w:p>
        </w:tc>
        <w:tc>
          <w:tcPr>
            <w:tcW w:w="3974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理清学生学习内容的重点。</w:t>
            </w:r>
          </w:p>
        </w:tc>
        <w:tc>
          <w:tcPr>
            <w:tcW w:w="400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理清实验（实训）项目的重点。</w:t>
            </w:r>
          </w:p>
        </w:tc>
        <w:tc>
          <w:tcPr>
            <w:tcW w:w="396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理清学生技能技法学习的重点。</w:t>
            </w:r>
          </w:p>
        </w:tc>
      </w:tr>
      <w:tr w:rsidR="00F06F03" w:rsidRPr="00F06F03" w:rsidTr="00B057E2">
        <w:trPr>
          <w:trHeight w:val="255"/>
        </w:trPr>
        <w:tc>
          <w:tcPr>
            <w:tcW w:w="1043" w:type="dxa"/>
            <w:vMerge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掌握重点（5）</w:t>
            </w:r>
          </w:p>
        </w:tc>
        <w:tc>
          <w:tcPr>
            <w:tcW w:w="3974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学生掌握了学习内容的重点。</w:t>
            </w:r>
          </w:p>
        </w:tc>
        <w:tc>
          <w:tcPr>
            <w:tcW w:w="400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学生掌握了实验（实训）项目的重点。</w:t>
            </w:r>
          </w:p>
        </w:tc>
        <w:tc>
          <w:tcPr>
            <w:tcW w:w="396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学生掌握了技能技法学习的重点。</w:t>
            </w:r>
          </w:p>
        </w:tc>
      </w:tr>
      <w:tr w:rsidR="00F06F03" w:rsidRPr="00F06F03" w:rsidTr="00B057E2">
        <w:trPr>
          <w:trHeight w:val="368"/>
        </w:trPr>
        <w:tc>
          <w:tcPr>
            <w:tcW w:w="1043" w:type="dxa"/>
            <w:vMerge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达成预期成果</w:t>
            </w:r>
          </w:p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（20）</w:t>
            </w:r>
          </w:p>
        </w:tc>
        <w:tc>
          <w:tcPr>
            <w:tcW w:w="1299" w:type="dxa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知识技能（10）</w:t>
            </w:r>
          </w:p>
        </w:tc>
        <w:tc>
          <w:tcPr>
            <w:tcW w:w="3974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学生掌握了课程的基本原理和基本技能，并具备了分析和解决相应问题的能力。</w:t>
            </w:r>
          </w:p>
        </w:tc>
        <w:tc>
          <w:tcPr>
            <w:tcW w:w="400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学生掌握了实验仪器（软件工具）的操作和使用，提高了动手能力，深化了对理论知识的理解。</w:t>
            </w:r>
          </w:p>
        </w:tc>
        <w:tc>
          <w:tcPr>
            <w:tcW w:w="396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学生掌握了基本的技能技法，并能熟练地运用。</w:t>
            </w:r>
          </w:p>
        </w:tc>
      </w:tr>
      <w:tr w:rsidR="00F06F03" w:rsidRPr="00F06F03" w:rsidTr="00B057E2">
        <w:trPr>
          <w:trHeight w:val="285"/>
        </w:trPr>
        <w:tc>
          <w:tcPr>
            <w:tcW w:w="1043" w:type="dxa"/>
            <w:vMerge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综合素质（10）</w:t>
            </w:r>
          </w:p>
        </w:tc>
        <w:tc>
          <w:tcPr>
            <w:tcW w:w="3974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学生具备了良好的学习习惯、学习方法，培养了创新精神。</w:t>
            </w:r>
          </w:p>
        </w:tc>
        <w:tc>
          <w:tcPr>
            <w:tcW w:w="400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学生具备了科学规范的实验（实训）素养，培养了创新精神。</w:t>
            </w:r>
          </w:p>
        </w:tc>
        <w:tc>
          <w:tcPr>
            <w:tcW w:w="396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学生具备了良好的训练习惯、训练方法，培养了创新精神。</w:t>
            </w:r>
          </w:p>
        </w:tc>
      </w:tr>
      <w:tr w:rsidR="00F06F03" w:rsidRPr="00F06F03" w:rsidTr="00B057E2">
        <w:trPr>
          <w:trHeight w:val="394"/>
        </w:trPr>
        <w:tc>
          <w:tcPr>
            <w:tcW w:w="1043" w:type="dxa"/>
            <w:vMerge w:val="restart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持续改进</w:t>
            </w:r>
          </w:p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(20)</w:t>
            </w:r>
          </w:p>
        </w:tc>
        <w:tc>
          <w:tcPr>
            <w:tcW w:w="1299" w:type="dxa"/>
            <w:vMerge w:val="restart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重视课堂反馈</w:t>
            </w:r>
          </w:p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(5)</w:t>
            </w:r>
          </w:p>
        </w:tc>
        <w:tc>
          <w:tcPr>
            <w:tcW w:w="1299" w:type="dxa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课堂建议（2）</w:t>
            </w:r>
          </w:p>
        </w:tc>
        <w:tc>
          <w:tcPr>
            <w:tcW w:w="3974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经常征求学生对课堂学习的建议。</w:t>
            </w:r>
          </w:p>
        </w:tc>
        <w:tc>
          <w:tcPr>
            <w:tcW w:w="400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经常征求学生对课堂学习的建议。</w:t>
            </w:r>
          </w:p>
        </w:tc>
        <w:tc>
          <w:tcPr>
            <w:tcW w:w="396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经常征求学生对课堂学习的建议。</w:t>
            </w:r>
          </w:p>
        </w:tc>
      </w:tr>
      <w:tr w:rsidR="00F06F03" w:rsidRPr="00F06F03" w:rsidTr="00B057E2">
        <w:trPr>
          <w:trHeight w:val="259"/>
        </w:trPr>
        <w:tc>
          <w:tcPr>
            <w:tcW w:w="1043" w:type="dxa"/>
            <w:vMerge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课堂评价（3）</w:t>
            </w:r>
          </w:p>
        </w:tc>
        <w:tc>
          <w:tcPr>
            <w:tcW w:w="3974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组织了期中课堂评价。</w:t>
            </w:r>
          </w:p>
        </w:tc>
        <w:tc>
          <w:tcPr>
            <w:tcW w:w="400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组织了期中课堂评价。</w:t>
            </w:r>
          </w:p>
        </w:tc>
        <w:tc>
          <w:tcPr>
            <w:tcW w:w="396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组织了期中课堂评价。</w:t>
            </w:r>
          </w:p>
        </w:tc>
      </w:tr>
      <w:tr w:rsidR="00F06F03" w:rsidRPr="00F06F03" w:rsidTr="00B057E2">
        <w:trPr>
          <w:trHeight w:val="368"/>
        </w:trPr>
        <w:tc>
          <w:tcPr>
            <w:tcW w:w="1043" w:type="dxa"/>
            <w:vMerge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调整课堂行为</w:t>
            </w:r>
          </w:p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(5)</w:t>
            </w:r>
          </w:p>
        </w:tc>
        <w:tc>
          <w:tcPr>
            <w:tcW w:w="1299" w:type="dxa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优化内容（3）</w:t>
            </w:r>
          </w:p>
        </w:tc>
        <w:tc>
          <w:tcPr>
            <w:tcW w:w="3974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优化课堂内容，使其理论联系实际。</w:t>
            </w:r>
          </w:p>
        </w:tc>
        <w:tc>
          <w:tcPr>
            <w:tcW w:w="400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优化实验（实训）项目内容，使其要求明确，操作步骤清楚。</w:t>
            </w:r>
          </w:p>
        </w:tc>
        <w:tc>
          <w:tcPr>
            <w:tcW w:w="396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优化技能技法学习内容，使其要求明确，训练步骤清楚。</w:t>
            </w:r>
          </w:p>
        </w:tc>
      </w:tr>
      <w:tr w:rsidR="00F06F03" w:rsidRPr="00F06F03" w:rsidTr="00B057E2">
        <w:trPr>
          <w:trHeight w:val="285"/>
        </w:trPr>
        <w:tc>
          <w:tcPr>
            <w:tcW w:w="1043" w:type="dxa"/>
            <w:vMerge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改进方法（2）</w:t>
            </w:r>
          </w:p>
        </w:tc>
        <w:tc>
          <w:tcPr>
            <w:tcW w:w="3974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采用了切合学习内容的方式与手段。</w:t>
            </w:r>
          </w:p>
        </w:tc>
        <w:tc>
          <w:tcPr>
            <w:tcW w:w="400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采用了切合实验（实训）内容的方式与手段。</w:t>
            </w:r>
          </w:p>
        </w:tc>
        <w:tc>
          <w:tcPr>
            <w:tcW w:w="396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采用了切合技能技法学习内容的方式与手段。</w:t>
            </w:r>
          </w:p>
        </w:tc>
      </w:tr>
      <w:tr w:rsidR="00F06F03" w:rsidRPr="00F06F03" w:rsidTr="00B057E2">
        <w:trPr>
          <w:trHeight w:val="346"/>
        </w:trPr>
        <w:tc>
          <w:tcPr>
            <w:tcW w:w="1043" w:type="dxa"/>
            <w:vMerge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改善课堂生态</w:t>
            </w:r>
          </w:p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(10)</w:t>
            </w:r>
          </w:p>
        </w:tc>
        <w:tc>
          <w:tcPr>
            <w:tcW w:w="1299" w:type="dxa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教书育人（5）</w:t>
            </w:r>
          </w:p>
        </w:tc>
        <w:tc>
          <w:tcPr>
            <w:tcW w:w="3974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注重对学生进行思想品德、人文情怀和科学态度的培养。</w:t>
            </w:r>
          </w:p>
        </w:tc>
        <w:tc>
          <w:tcPr>
            <w:tcW w:w="400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注重对学生进行思想品德、人文情怀和科学态度的培养。</w:t>
            </w:r>
          </w:p>
        </w:tc>
        <w:tc>
          <w:tcPr>
            <w:tcW w:w="396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注重对学生进行思想品德、人文情怀和科学态度的培养。</w:t>
            </w:r>
          </w:p>
        </w:tc>
      </w:tr>
      <w:tr w:rsidR="00F06F03" w:rsidRPr="00F06F03" w:rsidTr="00B057E2">
        <w:trPr>
          <w:trHeight w:val="317"/>
        </w:trPr>
        <w:tc>
          <w:tcPr>
            <w:tcW w:w="1043" w:type="dxa"/>
            <w:vMerge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Merge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F06F03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为人师表（5）</w:t>
            </w:r>
          </w:p>
        </w:tc>
        <w:tc>
          <w:tcPr>
            <w:tcW w:w="3974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为人师表，言行得体。</w:t>
            </w:r>
          </w:p>
        </w:tc>
        <w:tc>
          <w:tcPr>
            <w:tcW w:w="400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为人师表，言行得体。</w:t>
            </w:r>
          </w:p>
        </w:tc>
        <w:tc>
          <w:tcPr>
            <w:tcW w:w="3969" w:type="dxa"/>
            <w:vAlign w:val="center"/>
          </w:tcPr>
          <w:p w:rsidR="00035715" w:rsidRPr="00F06F03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F06F03">
              <w:rPr>
                <w:rFonts w:ascii="宋体" w:eastAsia="宋体" w:hAnsi="宋体" w:cs="Times New Roman" w:hint="eastAsia"/>
                <w:sz w:val="18"/>
                <w:szCs w:val="18"/>
              </w:rPr>
              <w:t>为人师表，言行得体。</w:t>
            </w:r>
          </w:p>
        </w:tc>
      </w:tr>
    </w:tbl>
    <w:p w:rsidR="00035715" w:rsidRPr="00F06F03" w:rsidRDefault="00035715" w:rsidP="00035715">
      <w:pPr>
        <w:widowControl/>
        <w:jc w:val="left"/>
        <w:rPr>
          <w:rFonts w:ascii="Times New Roman" w:eastAsia="宋体" w:hAnsi="Times New Roman" w:cs="Times New Roman"/>
        </w:rPr>
        <w:sectPr w:rsidR="00035715" w:rsidRPr="00F06F03" w:rsidSect="00A20BBA">
          <w:pgSz w:w="16838" w:h="11906" w:orient="landscape"/>
          <w:pgMar w:top="720" w:right="720" w:bottom="709" w:left="720" w:header="851" w:footer="992" w:gutter="0"/>
          <w:cols w:space="425"/>
          <w:docGrid w:type="lines" w:linePitch="312"/>
        </w:sectPr>
      </w:pPr>
    </w:p>
    <w:p w:rsidR="00035715" w:rsidRPr="00F06F03" w:rsidRDefault="00035715" w:rsidP="00FF094A">
      <w:pPr>
        <w:spacing w:line="360" w:lineRule="auto"/>
      </w:pPr>
    </w:p>
    <w:sectPr w:rsidR="00035715" w:rsidRPr="00F06F03" w:rsidSect="00035715">
      <w:pgSz w:w="16838" w:h="11906" w:orient="landscape"/>
      <w:pgMar w:top="1474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8A0" w:rsidRDefault="004618A0" w:rsidP="00B44EFA">
      <w:r>
        <w:separator/>
      </w:r>
    </w:p>
  </w:endnote>
  <w:endnote w:type="continuationSeparator" w:id="0">
    <w:p w:rsidR="004618A0" w:rsidRDefault="004618A0" w:rsidP="00B4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15" w:rsidRDefault="0077465A">
    <w:pPr>
      <w:pStyle w:val="a8"/>
      <w:jc w:val="center"/>
    </w:pPr>
    <w:r>
      <w:fldChar w:fldCharType="begin"/>
    </w:r>
    <w:r w:rsidR="00ED48DD">
      <w:instrText>PAGE   \* MERGEFORMAT</w:instrText>
    </w:r>
    <w:r>
      <w:fldChar w:fldCharType="separate"/>
    </w:r>
    <w:r w:rsidR="00AB5598" w:rsidRPr="00AB5598">
      <w:rPr>
        <w:noProof/>
        <w:lang w:val="zh-CN"/>
      </w:rPr>
      <w:t>-</w:t>
    </w:r>
    <w:r w:rsidR="00AB5598">
      <w:rPr>
        <w:noProof/>
      </w:rPr>
      <w:t xml:space="preserve"> 1 -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8A0" w:rsidRDefault="004618A0" w:rsidP="00B44EFA">
      <w:r>
        <w:separator/>
      </w:r>
    </w:p>
  </w:footnote>
  <w:footnote w:type="continuationSeparator" w:id="0">
    <w:p w:rsidR="004618A0" w:rsidRDefault="004618A0" w:rsidP="00B4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C68C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F946CB2"/>
    <w:rsid w:val="00004220"/>
    <w:rsid w:val="00011396"/>
    <w:rsid w:val="00011FC0"/>
    <w:rsid w:val="00013130"/>
    <w:rsid w:val="0001328D"/>
    <w:rsid w:val="00014DE2"/>
    <w:rsid w:val="00017486"/>
    <w:rsid w:val="00021637"/>
    <w:rsid w:val="00021DB9"/>
    <w:rsid w:val="0003194E"/>
    <w:rsid w:val="00035715"/>
    <w:rsid w:val="00053C74"/>
    <w:rsid w:val="000550C3"/>
    <w:rsid w:val="00084578"/>
    <w:rsid w:val="0009487C"/>
    <w:rsid w:val="000A221A"/>
    <w:rsid w:val="000B2CF6"/>
    <w:rsid w:val="000E065B"/>
    <w:rsid w:val="000E0E93"/>
    <w:rsid w:val="000E3771"/>
    <w:rsid w:val="000F2BC8"/>
    <w:rsid w:val="00122256"/>
    <w:rsid w:val="001253B1"/>
    <w:rsid w:val="0013145E"/>
    <w:rsid w:val="0013431F"/>
    <w:rsid w:val="0013709A"/>
    <w:rsid w:val="0014238B"/>
    <w:rsid w:val="00156066"/>
    <w:rsid w:val="001943B7"/>
    <w:rsid w:val="00197709"/>
    <w:rsid w:val="001C07B5"/>
    <w:rsid w:val="001C54B2"/>
    <w:rsid w:val="001C7DA9"/>
    <w:rsid w:val="00202020"/>
    <w:rsid w:val="002127D4"/>
    <w:rsid w:val="00222C6C"/>
    <w:rsid w:val="00224C13"/>
    <w:rsid w:val="0022588D"/>
    <w:rsid w:val="002260EA"/>
    <w:rsid w:val="00226CB7"/>
    <w:rsid w:val="00227C31"/>
    <w:rsid w:val="00233901"/>
    <w:rsid w:val="00233E92"/>
    <w:rsid w:val="00235A57"/>
    <w:rsid w:val="00241F00"/>
    <w:rsid w:val="00245DD2"/>
    <w:rsid w:val="00246F25"/>
    <w:rsid w:val="002552C8"/>
    <w:rsid w:val="002611CE"/>
    <w:rsid w:val="00261FBB"/>
    <w:rsid w:val="00290471"/>
    <w:rsid w:val="002B52F8"/>
    <w:rsid w:val="002D1B97"/>
    <w:rsid w:val="002D7413"/>
    <w:rsid w:val="002F3217"/>
    <w:rsid w:val="00300842"/>
    <w:rsid w:val="00303DCA"/>
    <w:rsid w:val="00305221"/>
    <w:rsid w:val="00311BF6"/>
    <w:rsid w:val="00315BB4"/>
    <w:rsid w:val="00317B3D"/>
    <w:rsid w:val="0033071D"/>
    <w:rsid w:val="0033357E"/>
    <w:rsid w:val="00336792"/>
    <w:rsid w:val="0034749D"/>
    <w:rsid w:val="00353C45"/>
    <w:rsid w:val="0036025F"/>
    <w:rsid w:val="00363448"/>
    <w:rsid w:val="003643AB"/>
    <w:rsid w:val="00367E76"/>
    <w:rsid w:val="003843E4"/>
    <w:rsid w:val="00392CC8"/>
    <w:rsid w:val="00392EB5"/>
    <w:rsid w:val="00394F48"/>
    <w:rsid w:val="003A5CF4"/>
    <w:rsid w:val="003B118D"/>
    <w:rsid w:val="003C2E09"/>
    <w:rsid w:val="003C7AAE"/>
    <w:rsid w:val="003D324C"/>
    <w:rsid w:val="003D3940"/>
    <w:rsid w:val="003D3D69"/>
    <w:rsid w:val="003E0774"/>
    <w:rsid w:val="003E3CD5"/>
    <w:rsid w:val="003F26AF"/>
    <w:rsid w:val="00406DE6"/>
    <w:rsid w:val="00412201"/>
    <w:rsid w:val="00417028"/>
    <w:rsid w:val="004352B1"/>
    <w:rsid w:val="00440831"/>
    <w:rsid w:val="00444299"/>
    <w:rsid w:val="00451238"/>
    <w:rsid w:val="00451404"/>
    <w:rsid w:val="004618A0"/>
    <w:rsid w:val="00461BCA"/>
    <w:rsid w:val="00472F52"/>
    <w:rsid w:val="00480174"/>
    <w:rsid w:val="00482CB0"/>
    <w:rsid w:val="004929DE"/>
    <w:rsid w:val="004974B3"/>
    <w:rsid w:val="004A16BB"/>
    <w:rsid w:val="004B015E"/>
    <w:rsid w:val="004C24AF"/>
    <w:rsid w:val="004C644C"/>
    <w:rsid w:val="004C71DF"/>
    <w:rsid w:val="004F27B8"/>
    <w:rsid w:val="004F5E8E"/>
    <w:rsid w:val="00501862"/>
    <w:rsid w:val="00511172"/>
    <w:rsid w:val="00523051"/>
    <w:rsid w:val="00544EAF"/>
    <w:rsid w:val="00562DED"/>
    <w:rsid w:val="00562EAE"/>
    <w:rsid w:val="0056347E"/>
    <w:rsid w:val="00566188"/>
    <w:rsid w:val="00566320"/>
    <w:rsid w:val="0057000E"/>
    <w:rsid w:val="005727E5"/>
    <w:rsid w:val="00572C66"/>
    <w:rsid w:val="00575082"/>
    <w:rsid w:val="0059745A"/>
    <w:rsid w:val="005A3CBF"/>
    <w:rsid w:val="005C37CF"/>
    <w:rsid w:val="005C450F"/>
    <w:rsid w:val="005C6B2A"/>
    <w:rsid w:val="005C7F03"/>
    <w:rsid w:val="005D4E6A"/>
    <w:rsid w:val="005E2638"/>
    <w:rsid w:val="00601E65"/>
    <w:rsid w:val="00610E9E"/>
    <w:rsid w:val="00614D19"/>
    <w:rsid w:val="006153D0"/>
    <w:rsid w:val="006245C8"/>
    <w:rsid w:val="0063345E"/>
    <w:rsid w:val="00635795"/>
    <w:rsid w:val="0067163B"/>
    <w:rsid w:val="006841DF"/>
    <w:rsid w:val="00687D49"/>
    <w:rsid w:val="00691D23"/>
    <w:rsid w:val="00693CD7"/>
    <w:rsid w:val="006967B8"/>
    <w:rsid w:val="006A2D2A"/>
    <w:rsid w:val="006B42D8"/>
    <w:rsid w:val="006C1453"/>
    <w:rsid w:val="006E16A3"/>
    <w:rsid w:val="00705514"/>
    <w:rsid w:val="00726033"/>
    <w:rsid w:val="0074084F"/>
    <w:rsid w:val="00743E07"/>
    <w:rsid w:val="0074635A"/>
    <w:rsid w:val="00752F42"/>
    <w:rsid w:val="007538A4"/>
    <w:rsid w:val="00755108"/>
    <w:rsid w:val="00756332"/>
    <w:rsid w:val="00761CCA"/>
    <w:rsid w:val="0077465A"/>
    <w:rsid w:val="00780D12"/>
    <w:rsid w:val="007870AE"/>
    <w:rsid w:val="00797260"/>
    <w:rsid w:val="007972C7"/>
    <w:rsid w:val="00797730"/>
    <w:rsid w:val="007B34FE"/>
    <w:rsid w:val="007C48F1"/>
    <w:rsid w:val="007D21F1"/>
    <w:rsid w:val="007E6044"/>
    <w:rsid w:val="007E66D6"/>
    <w:rsid w:val="007F2C39"/>
    <w:rsid w:val="008143D8"/>
    <w:rsid w:val="00826C27"/>
    <w:rsid w:val="008329E9"/>
    <w:rsid w:val="00847E00"/>
    <w:rsid w:val="00852CF3"/>
    <w:rsid w:val="0086139D"/>
    <w:rsid w:val="00862795"/>
    <w:rsid w:val="00864F28"/>
    <w:rsid w:val="008653B8"/>
    <w:rsid w:val="008826F0"/>
    <w:rsid w:val="00893523"/>
    <w:rsid w:val="008A5745"/>
    <w:rsid w:val="008B2CB6"/>
    <w:rsid w:val="008B3981"/>
    <w:rsid w:val="008C35EC"/>
    <w:rsid w:val="008C505A"/>
    <w:rsid w:val="008C6F1A"/>
    <w:rsid w:val="008D286E"/>
    <w:rsid w:val="008D445D"/>
    <w:rsid w:val="008E01AD"/>
    <w:rsid w:val="008E16F5"/>
    <w:rsid w:val="008F5298"/>
    <w:rsid w:val="00924B44"/>
    <w:rsid w:val="00935913"/>
    <w:rsid w:val="00943867"/>
    <w:rsid w:val="009735FB"/>
    <w:rsid w:val="009752E6"/>
    <w:rsid w:val="0098099E"/>
    <w:rsid w:val="00985537"/>
    <w:rsid w:val="00991D96"/>
    <w:rsid w:val="00994C40"/>
    <w:rsid w:val="009A6FB6"/>
    <w:rsid w:val="009B35D9"/>
    <w:rsid w:val="009B61B4"/>
    <w:rsid w:val="009C013F"/>
    <w:rsid w:val="009C0E31"/>
    <w:rsid w:val="009C196D"/>
    <w:rsid w:val="00A14D8A"/>
    <w:rsid w:val="00A233AB"/>
    <w:rsid w:val="00A25306"/>
    <w:rsid w:val="00A364E6"/>
    <w:rsid w:val="00A446C0"/>
    <w:rsid w:val="00A457DC"/>
    <w:rsid w:val="00A54DF6"/>
    <w:rsid w:val="00A56B8B"/>
    <w:rsid w:val="00A57158"/>
    <w:rsid w:val="00A81E5B"/>
    <w:rsid w:val="00AA127F"/>
    <w:rsid w:val="00AA176D"/>
    <w:rsid w:val="00AA7380"/>
    <w:rsid w:val="00AB2F4E"/>
    <w:rsid w:val="00AB5598"/>
    <w:rsid w:val="00AD0060"/>
    <w:rsid w:val="00AF79F9"/>
    <w:rsid w:val="00B07E4A"/>
    <w:rsid w:val="00B253D2"/>
    <w:rsid w:val="00B3004A"/>
    <w:rsid w:val="00B36CBE"/>
    <w:rsid w:val="00B40726"/>
    <w:rsid w:val="00B44EFA"/>
    <w:rsid w:val="00B5075C"/>
    <w:rsid w:val="00B50C16"/>
    <w:rsid w:val="00B70F20"/>
    <w:rsid w:val="00B750F0"/>
    <w:rsid w:val="00B750F2"/>
    <w:rsid w:val="00B7695C"/>
    <w:rsid w:val="00BB6873"/>
    <w:rsid w:val="00BB692E"/>
    <w:rsid w:val="00BC54FB"/>
    <w:rsid w:val="00BC7F18"/>
    <w:rsid w:val="00BE4959"/>
    <w:rsid w:val="00BE7DC5"/>
    <w:rsid w:val="00C061C0"/>
    <w:rsid w:val="00C2122C"/>
    <w:rsid w:val="00C25584"/>
    <w:rsid w:val="00C32228"/>
    <w:rsid w:val="00C41D06"/>
    <w:rsid w:val="00C446E3"/>
    <w:rsid w:val="00C50122"/>
    <w:rsid w:val="00C51F60"/>
    <w:rsid w:val="00C52E62"/>
    <w:rsid w:val="00C55186"/>
    <w:rsid w:val="00C73628"/>
    <w:rsid w:val="00C841D4"/>
    <w:rsid w:val="00C86E59"/>
    <w:rsid w:val="00C8710A"/>
    <w:rsid w:val="00C918C6"/>
    <w:rsid w:val="00C9396E"/>
    <w:rsid w:val="00C944D2"/>
    <w:rsid w:val="00CA53E7"/>
    <w:rsid w:val="00CA5C9C"/>
    <w:rsid w:val="00CC653F"/>
    <w:rsid w:val="00CD0036"/>
    <w:rsid w:val="00CE5E6B"/>
    <w:rsid w:val="00CE65F5"/>
    <w:rsid w:val="00CF4DC7"/>
    <w:rsid w:val="00CF6460"/>
    <w:rsid w:val="00D00EFC"/>
    <w:rsid w:val="00D2266D"/>
    <w:rsid w:val="00D270E4"/>
    <w:rsid w:val="00D31F3C"/>
    <w:rsid w:val="00D44113"/>
    <w:rsid w:val="00D453BF"/>
    <w:rsid w:val="00D61E15"/>
    <w:rsid w:val="00D73414"/>
    <w:rsid w:val="00D76431"/>
    <w:rsid w:val="00D831AA"/>
    <w:rsid w:val="00D94A1A"/>
    <w:rsid w:val="00D96FF8"/>
    <w:rsid w:val="00DB392A"/>
    <w:rsid w:val="00DC2378"/>
    <w:rsid w:val="00DC26C5"/>
    <w:rsid w:val="00DD36DA"/>
    <w:rsid w:val="00DF14B4"/>
    <w:rsid w:val="00E01BE3"/>
    <w:rsid w:val="00E0719F"/>
    <w:rsid w:val="00E16531"/>
    <w:rsid w:val="00E17B7D"/>
    <w:rsid w:val="00E26AFA"/>
    <w:rsid w:val="00E471F3"/>
    <w:rsid w:val="00E56723"/>
    <w:rsid w:val="00E60D7A"/>
    <w:rsid w:val="00E642FB"/>
    <w:rsid w:val="00E766C3"/>
    <w:rsid w:val="00E80E90"/>
    <w:rsid w:val="00E952F2"/>
    <w:rsid w:val="00E96631"/>
    <w:rsid w:val="00EA0AD4"/>
    <w:rsid w:val="00EA633F"/>
    <w:rsid w:val="00EB389B"/>
    <w:rsid w:val="00ED099F"/>
    <w:rsid w:val="00ED48DD"/>
    <w:rsid w:val="00EE7A1A"/>
    <w:rsid w:val="00F04BC1"/>
    <w:rsid w:val="00F06F03"/>
    <w:rsid w:val="00F078E2"/>
    <w:rsid w:val="00F21A4D"/>
    <w:rsid w:val="00F25004"/>
    <w:rsid w:val="00F522B9"/>
    <w:rsid w:val="00F608A5"/>
    <w:rsid w:val="00F74BF4"/>
    <w:rsid w:val="00F777CF"/>
    <w:rsid w:val="00F85547"/>
    <w:rsid w:val="00F90687"/>
    <w:rsid w:val="00F9457D"/>
    <w:rsid w:val="00FA4207"/>
    <w:rsid w:val="00FA4B6D"/>
    <w:rsid w:val="00FB5FCE"/>
    <w:rsid w:val="00FB70E5"/>
    <w:rsid w:val="00FC4580"/>
    <w:rsid w:val="00FC78E0"/>
    <w:rsid w:val="00FD0BA1"/>
    <w:rsid w:val="00FF094A"/>
    <w:rsid w:val="00FF1169"/>
    <w:rsid w:val="00FF6BDE"/>
    <w:rsid w:val="3F946C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E6D60"/>
  <w15:docId w15:val="{FAB467E1-4CD2-4B1C-AD2D-CA9FC797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01E65"/>
    <w:rPr>
      <w:b/>
    </w:rPr>
  </w:style>
  <w:style w:type="character" w:styleId="a4">
    <w:name w:val="FollowedHyperlink"/>
    <w:basedOn w:val="a0"/>
    <w:qFormat/>
    <w:rsid w:val="0013431F"/>
    <w:rPr>
      <w:rFonts w:ascii="微软雅黑" w:eastAsia="方正仿宋_GBK" w:hAnsi="微软雅黑" w:cs="微软雅黑" w:hint="eastAsia"/>
      <w:color w:val="7030A0"/>
      <w:sz w:val="21"/>
      <w:szCs w:val="21"/>
      <w:u w:val="single"/>
    </w:rPr>
  </w:style>
  <w:style w:type="character" w:styleId="a5">
    <w:name w:val="Hyperlink"/>
    <w:basedOn w:val="a0"/>
    <w:rsid w:val="009C013F"/>
    <w:rPr>
      <w:rFonts w:ascii="微软雅黑" w:eastAsia="方正仿宋_GBK" w:hAnsi="微软雅黑" w:cs="微软雅黑"/>
      <w:color w:val="0070C0"/>
      <w:sz w:val="21"/>
      <w:szCs w:val="21"/>
      <w:u w:val="single"/>
    </w:rPr>
  </w:style>
  <w:style w:type="character" w:customStyle="1" w:styleId="item-name">
    <w:name w:val="item-name"/>
    <w:basedOn w:val="a0"/>
    <w:rsid w:val="00797260"/>
    <w:rPr>
      <w:bdr w:val="none" w:sz="0" w:space="0" w:color="auto"/>
    </w:rPr>
  </w:style>
  <w:style w:type="character" w:customStyle="1" w:styleId="item-name1">
    <w:name w:val="item-name1"/>
    <w:basedOn w:val="a0"/>
    <w:rsid w:val="00797260"/>
    <w:rPr>
      <w:bdr w:val="none" w:sz="0" w:space="0" w:color="auto"/>
    </w:rPr>
  </w:style>
  <w:style w:type="character" w:customStyle="1" w:styleId="item-name2">
    <w:name w:val="item-name2"/>
    <w:basedOn w:val="a0"/>
    <w:rsid w:val="00797260"/>
    <w:rPr>
      <w:color w:val="FFFFFF"/>
      <w:sz w:val="22"/>
      <w:szCs w:val="22"/>
      <w:bdr w:val="none" w:sz="0" w:space="0" w:color="auto"/>
    </w:rPr>
  </w:style>
  <w:style w:type="character" w:customStyle="1" w:styleId="item-name3">
    <w:name w:val="item-name3"/>
    <w:basedOn w:val="a0"/>
    <w:rsid w:val="00797260"/>
    <w:rPr>
      <w:bdr w:val="none" w:sz="0" w:space="0" w:color="auto"/>
    </w:rPr>
  </w:style>
  <w:style w:type="character" w:customStyle="1" w:styleId="newsmeta">
    <w:name w:val="news_meta"/>
    <w:basedOn w:val="a0"/>
    <w:rsid w:val="00797260"/>
  </w:style>
  <w:style w:type="character" w:customStyle="1" w:styleId="newstitle">
    <w:name w:val="news_title"/>
    <w:basedOn w:val="a0"/>
    <w:rsid w:val="00797260"/>
  </w:style>
  <w:style w:type="character" w:customStyle="1" w:styleId="column-name">
    <w:name w:val="column-name"/>
    <w:basedOn w:val="a0"/>
    <w:rsid w:val="00797260"/>
    <w:rPr>
      <w:color w:val="124D83"/>
    </w:rPr>
  </w:style>
  <w:style w:type="character" w:customStyle="1" w:styleId="column-name1">
    <w:name w:val="column-name1"/>
    <w:basedOn w:val="a0"/>
    <w:rsid w:val="00797260"/>
    <w:rPr>
      <w:color w:val="124D83"/>
    </w:rPr>
  </w:style>
  <w:style w:type="character" w:customStyle="1" w:styleId="column-name2">
    <w:name w:val="column-name2"/>
    <w:basedOn w:val="a0"/>
    <w:rsid w:val="00797260"/>
    <w:rPr>
      <w:color w:val="124D83"/>
    </w:rPr>
  </w:style>
  <w:style w:type="character" w:customStyle="1" w:styleId="column-name3">
    <w:name w:val="column-name3"/>
    <w:basedOn w:val="a0"/>
    <w:rsid w:val="00797260"/>
    <w:rPr>
      <w:color w:val="124D83"/>
    </w:rPr>
  </w:style>
  <w:style w:type="character" w:customStyle="1" w:styleId="column-name4">
    <w:name w:val="column-name4"/>
    <w:basedOn w:val="a0"/>
    <w:rsid w:val="00797260"/>
    <w:rPr>
      <w:color w:val="124D83"/>
    </w:rPr>
  </w:style>
  <w:style w:type="character" w:customStyle="1" w:styleId="moretext2">
    <w:name w:val="more_text2"/>
    <w:basedOn w:val="a0"/>
    <w:rsid w:val="00797260"/>
    <w:rPr>
      <w:rFonts w:ascii="宋体" w:eastAsia="宋体" w:hAnsi="宋体" w:cs="宋体" w:hint="eastAsia"/>
      <w:color w:val="A7A7A7"/>
      <w:sz w:val="18"/>
      <w:szCs w:val="18"/>
    </w:rPr>
  </w:style>
  <w:style w:type="paragraph" w:styleId="a6">
    <w:name w:val="header"/>
    <w:basedOn w:val="a"/>
    <w:link w:val="a7"/>
    <w:rsid w:val="00B44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44E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B44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44E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035715"/>
    <w:pPr>
      <w:ind w:leftChars="2500" w:left="100"/>
    </w:pPr>
  </w:style>
  <w:style w:type="character" w:customStyle="1" w:styleId="ab">
    <w:name w:val="日期 字符"/>
    <w:basedOn w:val="a0"/>
    <w:link w:val="aa"/>
    <w:rsid w:val="0003571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035715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0357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znu.c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sktop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572</TotalTime>
  <Pages>8</Pages>
  <Words>633</Words>
  <Characters>3612</Characters>
  <Application>Microsoft Office Word</Application>
  <DocSecurity>0</DocSecurity>
  <Lines>30</Lines>
  <Paragraphs>8</Paragraphs>
  <ScaleCrop>false</ScaleCrop>
  <Company>Microsoft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嗯呐</dc:creator>
  <cp:lastModifiedBy>夏琴心</cp:lastModifiedBy>
  <cp:revision>176</cp:revision>
  <cp:lastPrinted>2018-12-19T00:48:00Z</cp:lastPrinted>
  <dcterms:created xsi:type="dcterms:W3CDTF">2019-12-21T06:23:00Z</dcterms:created>
  <dcterms:modified xsi:type="dcterms:W3CDTF">2024-04-16T01:14:00Z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