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216" w:rsidRPr="000E7865" w:rsidRDefault="00710216" w:rsidP="00BF7644">
      <w:pPr>
        <w:rPr>
          <w:rFonts w:ascii="方正楷体_GBK" w:eastAsia="方正楷体_GBK"/>
          <w:color w:val="000000"/>
          <w:sz w:val="32"/>
          <w:szCs w:val="32"/>
        </w:rPr>
      </w:pPr>
    </w:p>
    <w:p w:rsidR="00BF7644" w:rsidRPr="00493924" w:rsidRDefault="00710216" w:rsidP="00710216">
      <w:pPr>
        <w:jc w:val="center"/>
        <w:rPr>
          <w:rFonts w:ascii="方正小标宋简体" w:eastAsia="方正小标宋简体" w:hAnsi="华文中宋"/>
          <w:color w:val="FF0000"/>
          <w:spacing w:val="100"/>
          <w:sz w:val="110"/>
          <w:szCs w:val="110"/>
        </w:rPr>
      </w:pPr>
      <w:r w:rsidRPr="00493924">
        <w:rPr>
          <w:rFonts w:ascii="方正小标宋简体" w:eastAsia="方正小标宋简体" w:hAnsi="华文中宋" w:hint="eastAsia"/>
          <w:noProof/>
          <w:color w:val="FF0000"/>
          <w:spacing w:val="100"/>
          <w:sz w:val="110"/>
          <w:szCs w:val="110"/>
        </w:rPr>
        <w:t>教学</w:t>
      </w:r>
      <w:r w:rsidR="00E5359F" w:rsidRPr="00493924">
        <w:rPr>
          <w:rFonts w:ascii="方正小标宋简体" w:eastAsia="方正小标宋简体" w:hAnsi="华文中宋" w:hint="eastAsia"/>
          <w:noProof/>
          <w:color w:val="FF0000"/>
          <w:spacing w:val="100"/>
          <w:sz w:val="110"/>
          <w:szCs w:val="110"/>
        </w:rPr>
        <w:t>督导</w:t>
      </w:r>
      <w:r w:rsidRPr="00493924">
        <w:rPr>
          <w:rFonts w:ascii="方正小标宋简体" w:eastAsia="方正小标宋简体" w:hAnsi="华文中宋" w:hint="eastAsia"/>
          <w:noProof/>
          <w:color w:val="FF0000"/>
          <w:spacing w:val="100"/>
          <w:sz w:val="110"/>
          <w:szCs w:val="110"/>
        </w:rPr>
        <w:t>简报</w:t>
      </w:r>
    </w:p>
    <w:p w:rsidR="00BF7644" w:rsidRPr="000E7865" w:rsidRDefault="00BF7644" w:rsidP="00982269">
      <w:pPr>
        <w:spacing w:line="400" w:lineRule="exact"/>
        <w:jc w:val="center"/>
        <w:rPr>
          <w:rFonts w:ascii="方正仿宋_GBK" w:eastAsia="方正仿宋_GBK"/>
          <w:color w:val="000000"/>
          <w:sz w:val="32"/>
          <w:szCs w:val="32"/>
        </w:rPr>
      </w:pPr>
    </w:p>
    <w:p w:rsidR="00BF7644" w:rsidRDefault="00BF7644" w:rsidP="00982269">
      <w:pPr>
        <w:spacing w:line="400" w:lineRule="exact"/>
        <w:jc w:val="center"/>
        <w:rPr>
          <w:rFonts w:ascii="Times New Roman" w:eastAsia="方正黑体_GBK" w:hAnsi="Times New Roman"/>
          <w:color w:val="000000"/>
          <w:sz w:val="32"/>
          <w:szCs w:val="32"/>
        </w:rPr>
      </w:pPr>
      <w:r w:rsidRPr="000E7865">
        <w:rPr>
          <w:rFonts w:ascii="Times New Roman" w:eastAsia="方正黑体_GBK" w:hAnsi="Times New Roman"/>
          <w:color w:val="000000"/>
          <w:sz w:val="32"/>
          <w:szCs w:val="32"/>
        </w:rPr>
        <w:t>202</w:t>
      </w:r>
      <w:r w:rsidR="00982269">
        <w:rPr>
          <w:rFonts w:ascii="Times New Roman" w:eastAsia="方正黑体_GBK" w:hAnsi="Times New Roman" w:hint="eastAsia"/>
          <w:color w:val="000000"/>
          <w:sz w:val="32"/>
          <w:szCs w:val="32"/>
        </w:rPr>
        <w:t>3</w:t>
      </w:r>
      <w:r w:rsidRPr="000E7865">
        <w:rPr>
          <w:rFonts w:ascii="Times New Roman" w:eastAsia="方正黑体_GBK" w:hAnsi="Times New Roman"/>
          <w:color w:val="000000"/>
          <w:sz w:val="32"/>
          <w:szCs w:val="32"/>
        </w:rPr>
        <w:t>年第</w:t>
      </w:r>
      <w:r w:rsidR="00982269">
        <w:rPr>
          <w:rFonts w:ascii="Times New Roman" w:eastAsia="方正黑体_GBK" w:hAnsi="Times New Roman" w:hint="eastAsia"/>
          <w:color w:val="000000"/>
          <w:sz w:val="32"/>
          <w:szCs w:val="32"/>
        </w:rPr>
        <w:t>1</w:t>
      </w:r>
      <w:r w:rsidRPr="000E7865">
        <w:rPr>
          <w:rFonts w:ascii="Times New Roman" w:eastAsia="方正黑体_GBK" w:hAnsi="Times New Roman"/>
          <w:color w:val="000000"/>
          <w:sz w:val="32"/>
          <w:szCs w:val="32"/>
        </w:rPr>
        <w:t>期</w:t>
      </w:r>
    </w:p>
    <w:p w:rsidR="00982269" w:rsidRPr="000E7865" w:rsidRDefault="00982269" w:rsidP="00982269">
      <w:pPr>
        <w:spacing w:line="400" w:lineRule="exact"/>
        <w:jc w:val="center"/>
        <w:rPr>
          <w:rFonts w:ascii="Times New Roman" w:eastAsia="方正黑体_GBK" w:hAnsi="Times New Roman"/>
          <w:color w:val="000000"/>
          <w:sz w:val="32"/>
          <w:szCs w:val="32"/>
        </w:rPr>
      </w:pPr>
    </w:p>
    <w:p w:rsidR="00BF7644" w:rsidRPr="000E7865" w:rsidRDefault="00982269" w:rsidP="00982269">
      <w:pPr>
        <w:spacing w:line="400" w:lineRule="exact"/>
        <w:ind w:firstLineChars="100" w:firstLine="288"/>
        <w:rPr>
          <w:rFonts w:ascii="方正仿宋_GBK" w:eastAsia="方正仿宋_GBK"/>
          <w:color w:val="000000"/>
          <w:sz w:val="32"/>
          <w:szCs w:val="32"/>
        </w:rPr>
      </w:pPr>
      <w:r>
        <w:rPr>
          <w:rFonts w:ascii="方正楷体_GBK" w:eastAsia="方正楷体_GBK" w:hint="eastAsia"/>
          <w:color w:val="000000"/>
          <w:w w:val="90"/>
          <w:sz w:val="32"/>
          <w:szCs w:val="32"/>
        </w:rPr>
        <w:t>教学质量监测研究与评估中心</w:t>
      </w:r>
      <w:r w:rsidR="00BF7644" w:rsidRPr="000E7865">
        <w:rPr>
          <w:rFonts w:ascii="方正楷体_GBK" w:eastAsia="方正楷体_GBK" w:hint="eastAsia"/>
          <w:color w:val="000000"/>
          <w:w w:val="90"/>
          <w:sz w:val="32"/>
          <w:szCs w:val="32"/>
        </w:rPr>
        <w:t xml:space="preserve">              </w:t>
      </w:r>
      <w:r w:rsidR="00BF7644">
        <w:rPr>
          <w:rFonts w:ascii="方正楷体_GBK" w:eastAsia="方正楷体_GBK" w:hint="eastAsia"/>
          <w:color w:val="000000"/>
          <w:w w:val="90"/>
          <w:sz w:val="32"/>
          <w:szCs w:val="32"/>
        </w:rPr>
        <w:t xml:space="preserve"> </w:t>
      </w:r>
      <w:r w:rsidR="00BF7644" w:rsidRPr="000E7865">
        <w:rPr>
          <w:rFonts w:ascii="方正楷体_GBK" w:eastAsia="方正楷体_GBK" w:hint="eastAsia"/>
          <w:color w:val="000000"/>
          <w:w w:val="90"/>
          <w:sz w:val="32"/>
          <w:szCs w:val="32"/>
        </w:rPr>
        <w:t xml:space="preserve"> 202</w:t>
      </w:r>
      <w:r>
        <w:rPr>
          <w:rFonts w:ascii="方正楷体_GBK" w:eastAsia="方正楷体_GBK" w:hint="eastAsia"/>
          <w:color w:val="000000"/>
          <w:w w:val="90"/>
          <w:sz w:val="32"/>
          <w:szCs w:val="32"/>
        </w:rPr>
        <w:t>3</w:t>
      </w:r>
      <w:r w:rsidR="00BF7644" w:rsidRPr="000E7865">
        <w:rPr>
          <w:rFonts w:ascii="方正楷体_GBK" w:eastAsia="方正楷体_GBK" w:hint="eastAsia"/>
          <w:color w:val="000000"/>
          <w:w w:val="90"/>
          <w:sz w:val="32"/>
          <w:szCs w:val="32"/>
        </w:rPr>
        <w:t>年</w:t>
      </w:r>
      <w:r>
        <w:rPr>
          <w:rFonts w:ascii="方正楷体_GBK" w:eastAsia="方正楷体_GBK" w:hint="eastAsia"/>
          <w:color w:val="000000"/>
          <w:w w:val="90"/>
          <w:sz w:val="32"/>
          <w:szCs w:val="32"/>
        </w:rPr>
        <w:t>5</w:t>
      </w:r>
      <w:r w:rsidR="00BF7644" w:rsidRPr="000E7865">
        <w:rPr>
          <w:rFonts w:ascii="方正楷体_GBK" w:eastAsia="方正楷体_GBK" w:hint="eastAsia"/>
          <w:color w:val="000000"/>
          <w:w w:val="90"/>
          <w:sz w:val="32"/>
          <w:szCs w:val="32"/>
        </w:rPr>
        <w:t>月</w:t>
      </w:r>
      <w:r>
        <w:rPr>
          <w:rFonts w:ascii="方正楷体_GBK" w:eastAsia="方正楷体_GBK" w:hint="eastAsia"/>
          <w:color w:val="000000"/>
          <w:w w:val="90"/>
          <w:sz w:val="32"/>
          <w:szCs w:val="32"/>
        </w:rPr>
        <w:t>20</w:t>
      </w:r>
      <w:r w:rsidR="00BF7644" w:rsidRPr="000E7865">
        <w:rPr>
          <w:rFonts w:ascii="方正楷体_GBK" w:eastAsia="方正楷体_GBK" w:hint="eastAsia"/>
          <w:color w:val="000000"/>
          <w:w w:val="90"/>
          <w:sz w:val="32"/>
          <w:szCs w:val="32"/>
        </w:rPr>
        <w:t>日</w:t>
      </w:r>
    </w:p>
    <w:p w:rsidR="00BF7644" w:rsidRPr="00BF7644" w:rsidRDefault="00982269">
      <w:pPr>
        <w:widowControl/>
        <w:jc w:val="left"/>
        <w:rPr>
          <w:rStyle w:val="ab"/>
          <w:rFonts w:ascii="华文中宋" w:eastAsia="华文中宋" w:hAnsi="华文中宋" w:cs="华文中宋"/>
          <w:color w:val="000000" w:themeColor="text1"/>
          <w:kern w:val="0"/>
          <w:sz w:val="44"/>
          <w:szCs w:val="36"/>
          <w:shd w:val="clear" w:color="auto" w:fill="FFFFFF"/>
        </w:rPr>
      </w:pPr>
      <w:r>
        <w:rPr>
          <w:rFonts w:ascii="华文中宋" w:eastAsia="华文中宋" w:hAnsi="华文中宋" w:cs="华文中宋"/>
          <w:b/>
          <w:noProof/>
          <w:color w:val="000000" w:themeColor="text1"/>
          <w:kern w:val="0"/>
          <w:sz w:val="44"/>
          <w:szCs w:val="36"/>
        </w:rPr>
        <mc:AlternateContent>
          <mc:Choice Requires="wps">
            <w:drawing>
              <wp:anchor distT="0" distB="0" distL="114300" distR="114300" simplePos="0" relativeHeight="251659264" behindDoc="0" locked="0" layoutInCell="1" allowOverlap="1">
                <wp:simplePos x="0" y="0"/>
                <wp:positionH relativeFrom="column">
                  <wp:posOffset>4444</wp:posOffset>
                </wp:positionH>
                <wp:positionV relativeFrom="paragraph">
                  <wp:posOffset>68580</wp:posOffset>
                </wp:positionV>
                <wp:extent cx="5667375" cy="0"/>
                <wp:effectExtent l="0" t="19050" r="9525" b="19050"/>
                <wp:wrapNone/>
                <wp:docPr id="5" name="直接连接符 5"/>
                <wp:cNvGraphicFramePr/>
                <a:graphic xmlns:a="http://schemas.openxmlformats.org/drawingml/2006/main">
                  <a:graphicData uri="http://schemas.microsoft.com/office/word/2010/wordprocessingShape">
                    <wps:wsp>
                      <wps:cNvCnPr/>
                      <wps:spPr>
                        <a:xfrm>
                          <a:off x="0" y="0"/>
                          <a:ext cx="5667375" cy="0"/>
                        </a:xfrm>
                        <a:prstGeom prst="line">
                          <a:avLst/>
                        </a:prstGeom>
                        <a:ln w="317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0F84AE2" id="直接连接符 5"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5pt,5.4pt" to="44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" strokecolor="red" strokeweight="2.5pt">
                <v:stroke joinstyle="miter"/>
              </v:line>
            </w:pict>
          </mc:Fallback>
        </mc:AlternateContent>
      </w:r>
    </w:p>
    <w:p w:rsidR="00D20A7E" w:rsidRPr="00381498" w:rsidRDefault="008A467E">
      <w:pPr>
        <w:widowControl/>
        <w:tabs>
          <w:tab w:val="left" w:pos="0"/>
        </w:tabs>
        <w:spacing w:line="560" w:lineRule="exact"/>
        <w:jc w:val="center"/>
        <w:rPr>
          <w:rFonts w:ascii="Times New Roman" w:eastAsia="仿宋_GB2312" w:hAnsi="仿宋_GB2312" w:cs="仿宋_GB2312"/>
          <w:color w:val="000000" w:themeColor="text1"/>
          <w:kern w:val="0"/>
          <w:sz w:val="44"/>
          <w:szCs w:val="44"/>
          <w:shd w:val="clear" w:color="auto" w:fill="FFFFFF"/>
        </w:rPr>
      </w:pPr>
      <w:r w:rsidRPr="00381498">
        <w:rPr>
          <w:rStyle w:val="ab"/>
          <w:rFonts w:ascii="华文中宋" w:eastAsia="华文中宋" w:hAnsi="华文中宋" w:cs="华文中宋" w:hint="eastAsia"/>
          <w:color w:val="000000" w:themeColor="text1"/>
          <w:kern w:val="0"/>
          <w:sz w:val="44"/>
          <w:szCs w:val="44"/>
          <w:shd w:val="clear" w:color="auto" w:fill="FFFFFF"/>
        </w:rPr>
        <w:t>2</w:t>
      </w:r>
      <w:r w:rsidRPr="00381498">
        <w:rPr>
          <w:rStyle w:val="ab"/>
          <w:rFonts w:ascii="华文中宋" w:eastAsia="华文中宋" w:hAnsi="华文中宋" w:cs="华文中宋"/>
          <w:color w:val="000000" w:themeColor="text1"/>
          <w:kern w:val="0"/>
          <w:sz w:val="44"/>
          <w:szCs w:val="44"/>
          <w:shd w:val="clear" w:color="auto" w:fill="FFFFFF"/>
        </w:rPr>
        <w:t>023</w:t>
      </w:r>
      <w:r w:rsidRPr="00381498">
        <w:rPr>
          <w:rStyle w:val="ab"/>
          <w:rFonts w:ascii="华文中宋" w:eastAsia="华文中宋" w:hAnsi="华文中宋" w:cs="华文中宋" w:hint="eastAsia"/>
          <w:color w:val="000000" w:themeColor="text1"/>
          <w:kern w:val="0"/>
          <w:sz w:val="44"/>
          <w:szCs w:val="44"/>
          <w:shd w:val="clear" w:color="auto" w:fill="FFFFFF"/>
        </w:rPr>
        <w:t>年春期毕业实习工作专项检查报告</w:t>
      </w:r>
    </w:p>
    <w:p w:rsidR="00D20A7E" w:rsidRDefault="00D20A7E">
      <w:pPr>
        <w:widowControl/>
        <w:spacing w:line="560" w:lineRule="exact"/>
        <w:jc w:val="left"/>
        <w:rPr>
          <w:rFonts w:ascii="仿宋_GB2312" w:eastAsia="仿宋_GB2312" w:hAnsi="仿宋_GB2312" w:cs="仿宋_GB2312"/>
          <w:color w:val="000000" w:themeColor="text1"/>
          <w:kern w:val="0"/>
          <w:sz w:val="30"/>
          <w:szCs w:val="30"/>
          <w:shd w:val="clear" w:color="auto" w:fill="FFFFFF"/>
        </w:rPr>
      </w:pPr>
    </w:p>
    <w:p w:rsidR="00D20A7E" w:rsidRDefault="008A467E" w:rsidP="00312852">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为强化本科教学过程管理，推动本科教学高质量发展，</w:t>
      </w:r>
      <w:r w:rsidR="00006D54">
        <w:rPr>
          <w:rFonts w:ascii="仿宋" w:eastAsia="仿宋" w:hAnsi="仿宋" w:hint="eastAsia"/>
          <w:color w:val="000000" w:themeColor="text1"/>
          <w:sz w:val="32"/>
          <w:szCs w:val="32"/>
        </w:rPr>
        <w:t>提升人才培养质量，</w:t>
      </w:r>
      <w:r>
        <w:rPr>
          <w:rFonts w:ascii="仿宋" w:eastAsia="仿宋" w:hAnsi="仿宋" w:hint="eastAsia"/>
          <w:color w:val="000000" w:themeColor="text1"/>
          <w:sz w:val="32"/>
          <w:szCs w:val="32"/>
        </w:rPr>
        <w:t>根据《长江师范学院教学检查实施办法》</w:t>
      </w:r>
      <w:r>
        <w:rPr>
          <w:rFonts w:ascii="仿宋" w:eastAsia="仿宋" w:hAnsi="仿宋"/>
          <w:color w:val="000000" w:themeColor="text1"/>
          <w:sz w:val="32"/>
          <w:szCs w:val="32"/>
        </w:rPr>
        <w:t>（</w:t>
      </w:r>
      <w:r>
        <w:rPr>
          <w:rFonts w:ascii="仿宋" w:eastAsia="仿宋" w:hAnsi="仿宋" w:hint="eastAsia"/>
          <w:color w:val="000000" w:themeColor="text1"/>
          <w:sz w:val="32"/>
          <w:szCs w:val="32"/>
        </w:rPr>
        <w:t>长师院办发〔2022〕37号</w:t>
      </w:r>
      <w:r>
        <w:rPr>
          <w:rFonts w:ascii="仿宋" w:eastAsia="仿宋" w:hAnsi="仿宋"/>
          <w:color w:val="000000" w:themeColor="text1"/>
          <w:sz w:val="32"/>
          <w:szCs w:val="32"/>
        </w:rPr>
        <w:t>）</w:t>
      </w:r>
      <w:r w:rsidR="00006D54">
        <w:rPr>
          <w:rFonts w:ascii="仿宋" w:eastAsia="仿宋" w:hAnsi="仿宋"/>
          <w:color w:val="000000" w:themeColor="text1"/>
          <w:sz w:val="32"/>
          <w:szCs w:val="32"/>
        </w:rPr>
        <w:t>精神</w:t>
      </w:r>
      <w:r>
        <w:rPr>
          <w:rFonts w:ascii="仿宋" w:eastAsia="仿宋" w:hAnsi="仿宋" w:hint="eastAsia"/>
          <w:color w:val="000000" w:themeColor="text1"/>
          <w:sz w:val="32"/>
          <w:szCs w:val="32"/>
        </w:rPr>
        <w:t>，本学期第</w:t>
      </w:r>
      <w:r>
        <w:rPr>
          <w:rFonts w:ascii="仿宋" w:eastAsia="仿宋" w:hAnsi="仿宋"/>
          <w:color w:val="000000" w:themeColor="text1"/>
          <w:sz w:val="32"/>
          <w:szCs w:val="32"/>
        </w:rPr>
        <w:t>8-9</w:t>
      </w:r>
      <w:r>
        <w:rPr>
          <w:rFonts w:ascii="仿宋" w:eastAsia="仿宋" w:hAnsi="仿宋" w:hint="eastAsia"/>
          <w:color w:val="000000" w:themeColor="text1"/>
          <w:sz w:val="32"/>
          <w:szCs w:val="32"/>
        </w:rPr>
        <w:t>周，学校组织教学督导委员对</w:t>
      </w:r>
      <w:r>
        <w:rPr>
          <w:rFonts w:ascii="仿宋" w:eastAsia="仿宋" w:hAnsi="仿宋"/>
          <w:color w:val="000000" w:themeColor="text1"/>
          <w:sz w:val="32"/>
          <w:szCs w:val="32"/>
        </w:rPr>
        <w:t>2022</w:t>
      </w:r>
      <w:r>
        <w:rPr>
          <w:rFonts w:ascii="仿宋" w:eastAsia="仿宋" w:hAnsi="仿宋" w:hint="eastAsia"/>
          <w:color w:val="000000" w:themeColor="text1"/>
          <w:sz w:val="32"/>
          <w:szCs w:val="32"/>
        </w:rPr>
        <w:t>届毕业生毕业实习工作进行了专项检查，现将有关情况报告如下：</w:t>
      </w:r>
    </w:p>
    <w:p w:rsidR="00D20A7E" w:rsidRDefault="008A467E" w:rsidP="00312852">
      <w:pPr>
        <w:spacing w:line="600" w:lineRule="exact"/>
        <w:ind w:firstLineChars="200" w:firstLine="643"/>
        <w:outlineLvl w:val="1"/>
        <w:rPr>
          <w:rFonts w:ascii="黑体" w:eastAsia="黑体" w:hAnsi="黑体"/>
          <w:b/>
          <w:color w:val="000000" w:themeColor="text1"/>
          <w:sz w:val="32"/>
          <w:szCs w:val="32"/>
        </w:rPr>
      </w:pPr>
      <w:r>
        <w:rPr>
          <w:rFonts w:ascii="黑体" w:eastAsia="黑体" w:hAnsi="黑体" w:hint="eastAsia"/>
          <w:b/>
          <w:color w:val="000000" w:themeColor="text1"/>
          <w:sz w:val="32"/>
          <w:szCs w:val="32"/>
        </w:rPr>
        <w:t>一、专项检查情况简介</w:t>
      </w:r>
    </w:p>
    <w:p w:rsidR="00D20A7E" w:rsidRDefault="008A467E" w:rsidP="00312852">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w:t>
      </w:r>
      <w:r>
        <w:rPr>
          <w:rFonts w:ascii="仿宋" w:eastAsia="仿宋" w:hAnsi="仿宋"/>
          <w:color w:val="000000" w:themeColor="text1"/>
          <w:sz w:val="32"/>
          <w:szCs w:val="32"/>
        </w:rPr>
        <w:t>.</w:t>
      </w:r>
      <w:r>
        <w:rPr>
          <w:rFonts w:ascii="仿宋" w:eastAsia="仿宋" w:hAnsi="仿宋" w:hint="eastAsia"/>
          <w:color w:val="000000" w:themeColor="text1"/>
          <w:sz w:val="32"/>
          <w:szCs w:val="32"/>
        </w:rPr>
        <w:t>检查内容</w:t>
      </w:r>
    </w:p>
    <w:p w:rsidR="00D20A7E" w:rsidRDefault="008A467E" w:rsidP="00312852">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毕业实习专项检查每年进行一次，检查内容包括学院组织情况、实习指导教师履责情况、学生实习情况3个一级指标和1</w:t>
      </w:r>
      <w:r>
        <w:rPr>
          <w:rFonts w:ascii="仿宋" w:eastAsia="仿宋" w:hAnsi="仿宋"/>
          <w:color w:val="000000" w:themeColor="text1"/>
          <w:sz w:val="32"/>
          <w:szCs w:val="32"/>
        </w:rPr>
        <w:t>7</w:t>
      </w:r>
      <w:r>
        <w:rPr>
          <w:rFonts w:ascii="仿宋" w:eastAsia="仿宋" w:hAnsi="仿宋" w:hint="eastAsia"/>
          <w:color w:val="000000" w:themeColor="text1"/>
          <w:sz w:val="32"/>
          <w:szCs w:val="32"/>
        </w:rPr>
        <w:t>个二级指标</w:t>
      </w:r>
      <w:r w:rsidR="00443DE7">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其中学生实习情况按学生人数</w:t>
      </w:r>
      <w:r w:rsidR="00443DE7">
        <w:rPr>
          <w:rFonts w:ascii="仿宋" w:eastAsia="仿宋" w:hAnsi="仿宋" w:hint="eastAsia"/>
          <w:color w:val="000000" w:themeColor="text1"/>
          <w:sz w:val="32"/>
          <w:szCs w:val="32"/>
        </w:rPr>
        <w:t>的</w:t>
      </w:r>
      <w:r>
        <w:rPr>
          <w:rFonts w:ascii="仿宋" w:eastAsia="仿宋" w:hAnsi="仿宋" w:hint="eastAsia"/>
          <w:color w:val="000000" w:themeColor="text1"/>
          <w:sz w:val="32"/>
          <w:szCs w:val="32"/>
        </w:rPr>
        <w:t>1</w:t>
      </w:r>
      <w:r>
        <w:rPr>
          <w:rFonts w:ascii="仿宋" w:eastAsia="仿宋" w:hAnsi="仿宋"/>
          <w:color w:val="000000" w:themeColor="text1"/>
          <w:sz w:val="32"/>
          <w:szCs w:val="32"/>
        </w:rPr>
        <w:t>0%</w:t>
      </w:r>
      <w:r w:rsidR="00443DE7">
        <w:rPr>
          <w:rFonts w:ascii="仿宋" w:eastAsia="仿宋" w:hAnsi="仿宋" w:hint="eastAsia"/>
          <w:color w:val="000000" w:themeColor="text1"/>
          <w:sz w:val="32"/>
          <w:szCs w:val="32"/>
        </w:rPr>
        <w:t>抽取</w:t>
      </w:r>
      <w:r w:rsidR="00006D54">
        <w:rPr>
          <w:rFonts w:ascii="仿宋" w:eastAsia="仿宋" w:hAnsi="仿宋" w:hint="eastAsia"/>
          <w:color w:val="000000" w:themeColor="text1"/>
          <w:sz w:val="32"/>
          <w:szCs w:val="32"/>
        </w:rPr>
        <w:t>实习材料进行检查</w:t>
      </w:r>
      <w:r>
        <w:rPr>
          <w:rFonts w:ascii="仿宋" w:eastAsia="仿宋" w:hAnsi="仿宋" w:hint="eastAsia"/>
          <w:color w:val="000000" w:themeColor="text1"/>
          <w:sz w:val="32"/>
          <w:szCs w:val="32"/>
        </w:rPr>
        <w:t>，本次共抽查2</w:t>
      </w:r>
      <w:r>
        <w:rPr>
          <w:rFonts w:ascii="仿宋" w:eastAsia="仿宋" w:hAnsi="仿宋"/>
          <w:color w:val="000000" w:themeColor="text1"/>
          <w:sz w:val="32"/>
          <w:szCs w:val="32"/>
        </w:rPr>
        <w:t>022</w:t>
      </w:r>
      <w:r>
        <w:rPr>
          <w:rFonts w:ascii="仿宋" w:eastAsia="仿宋" w:hAnsi="仿宋" w:hint="eastAsia"/>
          <w:color w:val="000000" w:themeColor="text1"/>
          <w:sz w:val="32"/>
          <w:szCs w:val="32"/>
        </w:rPr>
        <w:t>届毕业生5</w:t>
      </w:r>
      <w:r>
        <w:rPr>
          <w:rFonts w:ascii="仿宋" w:eastAsia="仿宋" w:hAnsi="仿宋"/>
          <w:color w:val="000000" w:themeColor="text1"/>
          <w:sz w:val="32"/>
          <w:szCs w:val="32"/>
        </w:rPr>
        <w:t>32</w:t>
      </w:r>
      <w:r>
        <w:rPr>
          <w:rFonts w:ascii="仿宋" w:eastAsia="仿宋" w:hAnsi="仿宋" w:hint="eastAsia"/>
          <w:color w:val="000000" w:themeColor="text1"/>
          <w:sz w:val="32"/>
          <w:szCs w:val="32"/>
        </w:rPr>
        <w:t>份学生实习手册和实习考核表。</w:t>
      </w:r>
    </w:p>
    <w:p w:rsidR="006C39F5" w:rsidRDefault="006C39F5" w:rsidP="00312852">
      <w:pPr>
        <w:spacing w:line="600" w:lineRule="exact"/>
        <w:ind w:firstLineChars="200" w:firstLine="640"/>
        <w:rPr>
          <w:rFonts w:ascii="仿宋" w:eastAsia="仿宋" w:hAnsi="仿宋"/>
          <w:color w:val="000000" w:themeColor="text1"/>
          <w:sz w:val="32"/>
          <w:szCs w:val="32"/>
        </w:rPr>
      </w:pPr>
    </w:p>
    <w:p w:rsidR="00D20A7E" w:rsidRDefault="008A467E" w:rsidP="00312852">
      <w:pPr>
        <w:spacing w:line="6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2.</w:t>
      </w:r>
      <w:r>
        <w:rPr>
          <w:rFonts w:ascii="仿宋" w:eastAsia="仿宋" w:hAnsi="仿宋" w:hint="eastAsia"/>
          <w:color w:val="000000" w:themeColor="text1"/>
          <w:sz w:val="32"/>
          <w:szCs w:val="32"/>
        </w:rPr>
        <w:t>检查人员安排</w:t>
      </w:r>
    </w:p>
    <w:p w:rsidR="00D20A7E" w:rsidRDefault="008A467E" w:rsidP="00312852">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评估中心将2</w:t>
      </w:r>
      <w:r>
        <w:rPr>
          <w:rFonts w:ascii="仿宋" w:eastAsia="仿宋" w:hAnsi="仿宋"/>
          <w:color w:val="000000" w:themeColor="text1"/>
          <w:sz w:val="32"/>
          <w:szCs w:val="32"/>
        </w:rPr>
        <w:t>1</w:t>
      </w:r>
      <w:r>
        <w:rPr>
          <w:rFonts w:ascii="仿宋" w:eastAsia="仿宋" w:hAnsi="仿宋" w:hint="eastAsia"/>
          <w:color w:val="000000" w:themeColor="text1"/>
          <w:sz w:val="32"/>
          <w:szCs w:val="32"/>
        </w:rPr>
        <w:t>名督导委员分为6个小组，每个小组检查3</w:t>
      </w:r>
      <w:r>
        <w:rPr>
          <w:rFonts w:ascii="仿宋" w:eastAsia="仿宋" w:hAnsi="仿宋"/>
          <w:color w:val="000000" w:themeColor="text1"/>
          <w:sz w:val="32"/>
          <w:szCs w:val="32"/>
        </w:rPr>
        <w:t>-4</w:t>
      </w:r>
      <w:r>
        <w:rPr>
          <w:rFonts w:ascii="仿宋" w:eastAsia="仿宋" w:hAnsi="仿宋" w:hint="eastAsia"/>
          <w:color w:val="000000" w:themeColor="text1"/>
          <w:sz w:val="32"/>
          <w:szCs w:val="32"/>
        </w:rPr>
        <w:t>个学院，具体安排如下：</w:t>
      </w:r>
    </w:p>
    <w:tbl>
      <w:tblPr>
        <w:tblW w:w="945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87"/>
        <w:gridCol w:w="2835"/>
        <w:gridCol w:w="5630"/>
      </w:tblGrid>
      <w:tr w:rsidR="00D20A7E" w:rsidTr="00312852">
        <w:trPr>
          <w:trHeight w:val="880"/>
          <w:jc w:val="center"/>
        </w:trPr>
        <w:tc>
          <w:tcPr>
            <w:tcW w:w="987" w:type="dxa"/>
            <w:shd w:val="clear" w:color="auto" w:fill="auto"/>
            <w:noWrap/>
            <w:vAlign w:val="center"/>
          </w:tcPr>
          <w:p w:rsidR="00D20A7E" w:rsidRPr="006A613B" w:rsidRDefault="008A467E" w:rsidP="006A613B">
            <w:pPr>
              <w:widowControl/>
              <w:spacing w:line="50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组别</w:t>
            </w:r>
          </w:p>
        </w:tc>
        <w:tc>
          <w:tcPr>
            <w:tcW w:w="2835" w:type="dxa"/>
            <w:shd w:val="clear" w:color="auto" w:fill="auto"/>
            <w:noWrap/>
            <w:vAlign w:val="center"/>
          </w:tcPr>
          <w:p w:rsidR="00D20A7E" w:rsidRPr="006A613B" w:rsidRDefault="008A467E" w:rsidP="006A613B">
            <w:pPr>
              <w:widowControl/>
              <w:spacing w:line="50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督导委员姓名</w:t>
            </w:r>
          </w:p>
        </w:tc>
        <w:tc>
          <w:tcPr>
            <w:tcW w:w="5630" w:type="dxa"/>
            <w:shd w:val="clear" w:color="auto" w:fill="auto"/>
            <w:noWrap/>
            <w:vAlign w:val="center"/>
          </w:tcPr>
          <w:p w:rsidR="00D20A7E" w:rsidRPr="006A613B" w:rsidRDefault="008A467E" w:rsidP="006A613B">
            <w:pPr>
              <w:widowControl/>
              <w:spacing w:line="50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检查学院</w:t>
            </w:r>
          </w:p>
        </w:tc>
      </w:tr>
      <w:tr w:rsidR="00D20A7E" w:rsidTr="006A613B">
        <w:trPr>
          <w:trHeight w:val="799"/>
          <w:jc w:val="center"/>
        </w:trPr>
        <w:tc>
          <w:tcPr>
            <w:tcW w:w="987" w:type="dxa"/>
            <w:shd w:val="clear" w:color="auto" w:fill="auto"/>
            <w:noWrap/>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1</w:t>
            </w:r>
          </w:p>
        </w:tc>
        <w:tc>
          <w:tcPr>
            <w:tcW w:w="2835"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周绍东（组长）、王泓、王慧超</w:t>
            </w:r>
          </w:p>
        </w:tc>
        <w:tc>
          <w:tcPr>
            <w:tcW w:w="5630"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传媒学院（3个专业）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体育与健康科学学院（1个专业）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大数据与智能工程学院（3个专业）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音乐学院（3个专业）</w:t>
            </w:r>
          </w:p>
        </w:tc>
      </w:tr>
      <w:tr w:rsidR="00D20A7E" w:rsidTr="006A613B">
        <w:trPr>
          <w:trHeight w:val="799"/>
          <w:jc w:val="center"/>
        </w:trPr>
        <w:tc>
          <w:tcPr>
            <w:tcW w:w="987" w:type="dxa"/>
            <w:shd w:val="clear" w:color="auto" w:fill="auto"/>
            <w:noWrap/>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2</w:t>
            </w:r>
          </w:p>
        </w:tc>
        <w:tc>
          <w:tcPr>
            <w:tcW w:w="2835"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贺国权（组长）、朱</w:t>
            </w:r>
            <w:proofErr w:type="gramStart"/>
            <w:r w:rsidRPr="006A613B">
              <w:rPr>
                <w:rFonts w:ascii="仿宋" w:eastAsia="仿宋" w:hAnsi="仿宋" w:hint="eastAsia"/>
                <w:color w:val="000000" w:themeColor="text1"/>
                <w:sz w:val="32"/>
                <w:szCs w:val="32"/>
              </w:rPr>
              <w:t>挢</w:t>
            </w:r>
            <w:proofErr w:type="gramEnd"/>
            <w:r w:rsidRPr="006A613B">
              <w:rPr>
                <w:rFonts w:ascii="仿宋" w:eastAsia="仿宋" w:hAnsi="仿宋" w:hint="eastAsia"/>
                <w:color w:val="000000" w:themeColor="text1"/>
                <w:sz w:val="32"/>
                <w:szCs w:val="32"/>
              </w:rPr>
              <w:t>、唐玉凤、李金荣</w:t>
            </w:r>
          </w:p>
        </w:tc>
        <w:tc>
          <w:tcPr>
            <w:tcW w:w="5630"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绿色环境智慧工程学院（1个专业）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机器人工程学院（2个专业）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电子信息工程学院（4个专业）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化学化工学院（2个专业）</w:t>
            </w:r>
          </w:p>
        </w:tc>
      </w:tr>
      <w:tr w:rsidR="00D20A7E" w:rsidTr="006A613B">
        <w:trPr>
          <w:trHeight w:val="799"/>
          <w:jc w:val="center"/>
        </w:trPr>
        <w:tc>
          <w:tcPr>
            <w:tcW w:w="987" w:type="dxa"/>
            <w:shd w:val="clear" w:color="auto" w:fill="auto"/>
            <w:noWrap/>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3</w:t>
            </w:r>
          </w:p>
        </w:tc>
        <w:tc>
          <w:tcPr>
            <w:tcW w:w="2835"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秦念阳（组长）、王小平、李金荣、</w:t>
            </w:r>
            <w:proofErr w:type="gramStart"/>
            <w:r w:rsidRPr="006A613B">
              <w:rPr>
                <w:rFonts w:ascii="仿宋" w:eastAsia="仿宋" w:hAnsi="仿宋" w:hint="eastAsia"/>
                <w:color w:val="000000" w:themeColor="text1"/>
                <w:sz w:val="32"/>
                <w:szCs w:val="32"/>
              </w:rPr>
              <w:t>卢</w:t>
            </w:r>
            <w:proofErr w:type="gramEnd"/>
            <w:r w:rsidRPr="006A613B">
              <w:rPr>
                <w:rFonts w:ascii="仿宋" w:eastAsia="仿宋" w:hAnsi="仿宋" w:hint="eastAsia"/>
                <w:color w:val="000000" w:themeColor="text1"/>
                <w:sz w:val="32"/>
                <w:szCs w:val="32"/>
              </w:rPr>
              <w:t>孟春</w:t>
            </w:r>
          </w:p>
        </w:tc>
        <w:tc>
          <w:tcPr>
            <w:tcW w:w="5630"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外国语学院（4个专业）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政治与历史学院（2个专业）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财经学院（4个专业）</w:t>
            </w:r>
          </w:p>
        </w:tc>
      </w:tr>
      <w:tr w:rsidR="00D20A7E" w:rsidTr="006A613B">
        <w:trPr>
          <w:trHeight w:val="799"/>
          <w:jc w:val="center"/>
        </w:trPr>
        <w:tc>
          <w:tcPr>
            <w:tcW w:w="987" w:type="dxa"/>
            <w:shd w:val="clear" w:color="auto" w:fill="auto"/>
            <w:noWrap/>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4</w:t>
            </w:r>
          </w:p>
        </w:tc>
        <w:tc>
          <w:tcPr>
            <w:tcW w:w="2835"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于海洪（组长）、何树华</w:t>
            </w:r>
            <w:r w:rsidR="006012FD" w:rsidRPr="006A613B">
              <w:rPr>
                <w:rFonts w:ascii="仿宋" w:eastAsia="仿宋" w:hAnsi="仿宋" w:hint="eastAsia"/>
                <w:color w:val="000000" w:themeColor="text1"/>
                <w:sz w:val="32"/>
                <w:szCs w:val="32"/>
              </w:rPr>
              <w:t>、</w:t>
            </w:r>
            <w:r w:rsidRPr="006A613B">
              <w:rPr>
                <w:rFonts w:ascii="仿宋" w:eastAsia="仿宋" w:hAnsi="仿宋" w:hint="eastAsia"/>
                <w:color w:val="000000" w:themeColor="text1"/>
                <w:sz w:val="32"/>
                <w:szCs w:val="32"/>
              </w:rPr>
              <w:t>童志博、王慧超</w:t>
            </w:r>
          </w:p>
        </w:tc>
        <w:tc>
          <w:tcPr>
            <w:tcW w:w="5630"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美术学院（7个专业）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教师教育学院（1个专业）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数学与统计学院（2个专业）</w:t>
            </w:r>
          </w:p>
        </w:tc>
      </w:tr>
      <w:tr w:rsidR="00D20A7E" w:rsidTr="006A613B">
        <w:trPr>
          <w:trHeight w:val="799"/>
          <w:jc w:val="center"/>
        </w:trPr>
        <w:tc>
          <w:tcPr>
            <w:tcW w:w="987" w:type="dxa"/>
            <w:shd w:val="clear" w:color="auto" w:fill="auto"/>
            <w:noWrap/>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5</w:t>
            </w:r>
          </w:p>
        </w:tc>
        <w:tc>
          <w:tcPr>
            <w:tcW w:w="2835"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韦济木（组长）、游强、何芳</w:t>
            </w:r>
          </w:p>
        </w:tc>
        <w:tc>
          <w:tcPr>
            <w:tcW w:w="5630"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管理学院（5个专业）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马克思主义学院（1个专业）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材料科学与工程学院（4个专业）</w:t>
            </w:r>
          </w:p>
        </w:tc>
      </w:tr>
      <w:tr w:rsidR="00D20A7E" w:rsidTr="006A613B">
        <w:trPr>
          <w:trHeight w:val="750"/>
          <w:jc w:val="center"/>
        </w:trPr>
        <w:tc>
          <w:tcPr>
            <w:tcW w:w="987" w:type="dxa"/>
            <w:shd w:val="clear" w:color="auto" w:fill="auto"/>
            <w:noWrap/>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6</w:t>
            </w:r>
          </w:p>
        </w:tc>
        <w:tc>
          <w:tcPr>
            <w:tcW w:w="2835"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王素梅（组长）、廖东红、朱斌</w:t>
            </w:r>
          </w:p>
        </w:tc>
        <w:tc>
          <w:tcPr>
            <w:tcW w:w="5630" w:type="dxa"/>
            <w:shd w:val="clear" w:color="auto" w:fill="auto"/>
            <w:vAlign w:val="center"/>
          </w:tcPr>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文学院（2个专业）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土木工程学院（3个专业）</w:t>
            </w:r>
          </w:p>
          <w:p w:rsidR="00D20A7E" w:rsidRPr="006A613B" w:rsidRDefault="008A467E" w:rsidP="00312852">
            <w:pPr>
              <w:widowControl/>
              <w:spacing w:line="560" w:lineRule="exact"/>
              <w:jc w:val="center"/>
              <w:rPr>
                <w:rFonts w:ascii="仿宋" w:eastAsia="仿宋" w:hAnsi="仿宋"/>
                <w:color w:val="000000" w:themeColor="text1"/>
                <w:sz w:val="32"/>
                <w:szCs w:val="32"/>
              </w:rPr>
            </w:pPr>
            <w:r w:rsidRPr="006A613B">
              <w:rPr>
                <w:rFonts w:ascii="仿宋" w:eastAsia="仿宋" w:hAnsi="仿宋" w:hint="eastAsia"/>
                <w:color w:val="000000" w:themeColor="text1"/>
                <w:sz w:val="32"/>
                <w:szCs w:val="32"/>
              </w:rPr>
              <w:t>现代农业与生物工程学院（5个专业）</w:t>
            </w:r>
          </w:p>
        </w:tc>
      </w:tr>
    </w:tbl>
    <w:p w:rsidR="00D20A7E" w:rsidRDefault="008A467E" w:rsidP="00221346">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3.</w:t>
      </w:r>
      <w:r>
        <w:rPr>
          <w:rFonts w:ascii="仿宋" w:eastAsia="仿宋" w:hAnsi="仿宋" w:hint="eastAsia"/>
          <w:color w:val="000000" w:themeColor="text1"/>
          <w:sz w:val="32"/>
          <w:szCs w:val="32"/>
        </w:rPr>
        <w:t>检查过程</w:t>
      </w:r>
    </w:p>
    <w:p w:rsidR="00D20A7E" w:rsidRDefault="008A467E" w:rsidP="0022134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（1）发布通知。评估中心于</w:t>
      </w:r>
      <w:r>
        <w:rPr>
          <w:rFonts w:ascii="仿宋" w:eastAsia="仿宋" w:hAnsi="仿宋"/>
          <w:color w:val="000000" w:themeColor="text1"/>
          <w:sz w:val="32"/>
          <w:szCs w:val="32"/>
        </w:rPr>
        <w:t>3</w:t>
      </w:r>
      <w:r>
        <w:rPr>
          <w:rFonts w:ascii="仿宋" w:eastAsia="仿宋" w:hAnsi="仿宋" w:hint="eastAsia"/>
          <w:color w:val="000000" w:themeColor="text1"/>
          <w:sz w:val="32"/>
          <w:szCs w:val="32"/>
        </w:rPr>
        <w:t>月2</w:t>
      </w:r>
      <w:r>
        <w:rPr>
          <w:rFonts w:ascii="仿宋" w:eastAsia="仿宋" w:hAnsi="仿宋"/>
          <w:color w:val="000000" w:themeColor="text1"/>
          <w:sz w:val="32"/>
          <w:szCs w:val="32"/>
        </w:rPr>
        <w:t>8</w:t>
      </w:r>
      <w:r>
        <w:rPr>
          <w:rFonts w:ascii="仿宋" w:eastAsia="仿宋" w:hAnsi="仿宋" w:hint="eastAsia"/>
          <w:color w:val="000000" w:themeColor="text1"/>
          <w:sz w:val="32"/>
          <w:szCs w:val="32"/>
        </w:rPr>
        <w:t>日发布通知，明确检查内容、</w:t>
      </w:r>
      <w:r w:rsidR="008B6766">
        <w:rPr>
          <w:rFonts w:ascii="仿宋" w:eastAsia="仿宋" w:hAnsi="仿宋" w:hint="eastAsia"/>
          <w:color w:val="000000" w:themeColor="text1"/>
          <w:sz w:val="32"/>
          <w:szCs w:val="32"/>
        </w:rPr>
        <w:t>检查范围、组织实施</w:t>
      </w:r>
      <w:r>
        <w:rPr>
          <w:rFonts w:ascii="仿宋" w:eastAsia="仿宋" w:hAnsi="仿宋" w:hint="eastAsia"/>
          <w:color w:val="000000" w:themeColor="text1"/>
          <w:sz w:val="32"/>
          <w:szCs w:val="32"/>
        </w:rPr>
        <w:t>和工作要求。</w:t>
      </w:r>
    </w:p>
    <w:p w:rsidR="00D20A7E" w:rsidRDefault="008A467E" w:rsidP="0022134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（2）学院自查。各学院于第</w:t>
      </w:r>
      <w:r>
        <w:rPr>
          <w:rFonts w:ascii="仿宋" w:eastAsia="仿宋" w:hAnsi="仿宋"/>
          <w:color w:val="000000" w:themeColor="text1"/>
          <w:sz w:val="32"/>
          <w:szCs w:val="32"/>
        </w:rPr>
        <w:t>8</w:t>
      </w:r>
      <w:r>
        <w:rPr>
          <w:rFonts w:ascii="仿宋" w:eastAsia="仿宋" w:hAnsi="仿宋" w:hint="eastAsia"/>
          <w:color w:val="000000" w:themeColor="text1"/>
          <w:sz w:val="32"/>
          <w:szCs w:val="32"/>
        </w:rPr>
        <w:t>周完成自查，形成自查报告。</w:t>
      </w:r>
    </w:p>
    <w:p w:rsidR="00D20A7E" w:rsidRDefault="008A467E" w:rsidP="0022134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（3）督导检查。校级教学督导委员于第</w:t>
      </w:r>
      <w:r>
        <w:rPr>
          <w:rFonts w:ascii="仿宋" w:eastAsia="仿宋" w:hAnsi="仿宋"/>
          <w:color w:val="000000" w:themeColor="text1"/>
          <w:sz w:val="32"/>
          <w:szCs w:val="32"/>
        </w:rPr>
        <w:t>9</w:t>
      </w:r>
      <w:r>
        <w:rPr>
          <w:rFonts w:ascii="仿宋" w:eastAsia="仿宋" w:hAnsi="仿宋" w:hint="eastAsia"/>
          <w:color w:val="000000" w:themeColor="text1"/>
          <w:sz w:val="32"/>
          <w:szCs w:val="32"/>
        </w:rPr>
        <w:t>周对2</w:t>
      </w:r>
      <w:r>
        <w:rPr>
          <w:rFonts w:ascii="仿宋" w:eastAsia="仿宋" w:hAnsi="仿宋"/>
          <w:color w:val="000000" w:themeColor="text1"/>
          <w:sz w:val="32"/>
          <w:szCs w:val="32"/>
        </w:rPr>
        <w:t>0</w:t>
      </w:r>
      <w:r>
        <w:rPr>
          <w:rFonts w:ascii="仿宋" w:eastAsia="仿宋" w:hAnsi="仿宋" w:hint="eastAsia"/>
          <w:color w:val="000000" w:themeColor="text1"/>
          <w:sz w:val="32"/>
          <w:szCs w:val="32"/>
        </w:rPr>
        <w:t>个学院开展现场检查，每个学院现场检查时间为半天，共听取汇报2</w:t>
      </w:r>
      <w:r>
        <w:rPr>
          <w:rFonts w:ascii="仿宋" w:eastAsia="仿宋" w:hAnsi="仿宋"/>
          <w:color w:val="000000" w:themeColor="text1"/>
          <w:sz w:val="32"/>
          <w:szCs w:val="32"/>
        </w:rPr>
        <w:t>0</w:t>
      </w:r>
      <w:r>
        <w:rPr>
          <w:rFonts w:ascii="仿宋" w:eastAsia="仿宋" w:hAnsi="仿宋" w:hint="eastAsia"/>
          <w:color w:val="000000" w:themeColor="text1"/>
          <w:sz w:val="32"/>
          <w:szCs w:val="32"/>
        </w:rPr>
        <w:t>场次、查阅资料</w:t>
      </w:r>
      <w:r>
        <w:rPr>
          <w:rFonts w:ascii="仿宋" w:eastAsia="仿宋" w:hAnsi="仿宋"/>
          <w:color w:val="000000" w:themeColor="text1"/>
          <w:sz w:val="32"/>
          <w:szCs w:val="32"/>
        </w:rPr>
        <w:t>1000</w:t>
      </w:r>
      <w:r>
        <w:rPr>
          <w:rFonts w:ascii="仿宋" w:eastAsia="仿宋" w:hAnsi="仿宋" w:hint="eastAsia"/>
          <w:color w:val="000000" w:themeColor="text1"/>
          <w:sz w:val="32"/>
          <w:szCs w:val="32"/>
        </w:rPr>
        <w:t>余份，发现和收集到各方面反馈的毕业实习工作建议和问题2</w:t>
      </w:r>
      <w:r>
        <w:rPr>
          <w:rFonts w:ascii="仿宋" w:eastAsia="仿宋" w:hAnsi="仿宋"/>
          <w:color w:val="000000" w:themeColor="text1"/>
          <w:sz w:val="32"/>
          <w:szCs w:val="32"/>
        </w:rPr>
        <w:t>00</w:t>
      </w:r>
      <w:r>
        <w:rPr>
          <w:rFonts w:ascii="仿宋" w:eastAsia="仿宋" w:hAnsi="仿宋" w:hint="eastAsia"/>
          <w:color w:val="000000" w:themeColor="text1"/>
          <w:sz w:val="32"/>
          <w:szCs w:val="32"/>
        </w:rPr>
        <w:t>余条。</w:t>
      </w:r>
    </w:p>
    <w:p w:rsidR="00D20A7E" w:rsidRDefault="008A467E" w:rsidP="0022134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（4）信息反馈。检查小组将检查发现问题梳理汇总，形成《毕业实习专项检查信息反馈表》，及时反馈给学院。</w:t>
      </w:r>
    </w:p>
    <w:p w:rsidR="00D20A7E" w:rsidRDefault="008A467E" w:rsidP="0022134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（5）学院整改。学院根据检查小组反馈的意见进行整改，并将整改情况反馈到评估中心。</w:t>
      </w:r>
    </w:p>
    <w:p w:rsidR="00D20A7E" w:rsidRDefault="008A467E" w:rsidP="0022134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（6）分析总结。评估中心对本次专项检查工作进行总结，并形成《2023年春期毕业实习工作专项检查报告》。</w:t>
      </w:r>
    </w:p>
    <w:p w:rsidR="00D20A7E" w:rsidRDefault="008A467E" w:rsidP="0022134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（7）整改复查。评估中心对学院整改情况进行复查，并将反馈材料存档，最终形成质量监控闭环。</w:t>
      </w:r>
    </w:p>
    <w:p w:rsidR="00D20A7E" w:rsidRDefault="008A467E" w:rsidP="00221346">
      <w:pPr>
        <w:spacing w:line="560" w:lineRule="exact"/>
        <w:ind w:firstLineChars="200" w:firstLine="643"/>
        <w:outlineLvl w:val="1"/>
        <w:rPr>
          <w:rFonts w:ascii="黑体" w:eastAsia="黑体" w:hAnsi="黑体"/>
          <w:b/>
          <w:color w:val="000000" w:themeColor="text1"/>
          <w:sz w:val="32"/>
          <w:szCs w:val="32"/>
        </w:rPr>
      </w:pPr>
      <w:r>
        <w:rPr>
          <w:rFonts w:ascii="黑体" w:eastAsia="黑体" w:hAnsi="黑体" w:hint="eastAsia"/>
          <w:b/>
          <w:color w:val="000000" w:themeColor="text1"/>
          <w:sz w:val="32"/>
          <w:szCs w:val="32"/>
        </w:rPr>
        <w:t>二、专项检查信息反馈</w:t>
      </w:r>
    </w:p>
    <w:p w:rsidR="00F51C8F" w:rsidRDefault="008A467E" w:rsidP="0022134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本次检查按照</w:t>
      </w:r>
      <w:r w:rsidR="008B6766">
        <w:rPr>
          <w:rFonts w:ascii="仿宋" w:eastAsia="仿宋" w:hAnsi="仿宋" w:hint="eastAsia"/>
          <w:color w:val="000000" w:themeColor="text1"/>
          <w:sz w:val="32"/>
          <w:szCs w:val="32"/>
        </w:rPr>
        <w:t>《毕业实习专项检查表》</w:t>
      </w:r>
      <w:r>
        <w:rPr>
          <w:rFonts w:ascii="仿宋" w:eastAsia="仿宋" w:hAnsi="仿宋" w:hint="eastAsia"/>
          <w:color w:val="000000" w:themeColor="text1"/>
          <w:sz w:val="32"/>
          <w:szCs w:val="32"/>
        </w:rPr>
        <w:t>中3个一级指标和17个二级指标进行综合评分。</w:t>
      </w:r>
      <w:r w:rsidR="00F51C8F">
        <w:rPr>
          <w:rFonts w:ascii="仿宋" w:eastAsia="仿宋" w:hAnsi="仿宋" w:hint="eastAsia"/>
          <w:color w:val="000000" w:themeColor="text1"/>
          <w:sz w:val="32"/>
          <w:szCs w:val="32"/>
        </w:rPr>
        <w:t>各二级学院得分情况如下：</w:t>
      </w:r>
    </w:p>
    <w:p w:rsidR="00D20A7E" w:rsidRDefault="008A467E">
      <w:pPr>
        <w:jc w:val="center"/>
        <w:rPr>
          <w:rFonts w:ascii="仿宋" w:eastAsia="仿宋" w:hAnsi="仿宋"/>
          <w:color w:val="000000" w:themeColor="text1"/>
          <w:sz w:val="28"/>
          <w:szCs w:val="32"/>
        </w:rPr>
      </w:pPr>
      <w:r>
        <w:rPr>
          <w:noProof/>
        </w:rPr>
        <w:lastRenderedPageBreak/>
        <w:drawing>
          <wp:inline distT="0" distB="0" distL="114300" distR="114300" wp14:anchorId="14D06671" wp14:editId="19F6A9DC">
            <wp:extent cx="5105400" cy="4781550"/>
            <wp:effectExtent l="0" t="0" r="0"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w:t>
      </w:r>
      <w:r>
        <w:rPr>
          <w:rFonts w:ascii="仿宋" w:eastAsia="仿宋" w:hAnsi="仿宋"/>
          <w:color w:val="000000" w:themeColor="text1"/>
          <w:sz w:val="28"/>
          <w:szCs w:val="32"/>
        </w:rPr>
        <w:t xml:space="preserve">  </w:t>
      </w:r>
      <w:r>
        <w:rPr>
          <w:rFonts w:ascii="仿宋" w:eastAsia="仿宋" w:hAnsi="仿宋" w:hint="eastAsia"/>
          <w:color w:val="000000" w:themeColor="text1"/>
          <w:sz w:val="28"/>
          <w:szCs w:val="32"/>
        </w:rPr>
        <w:t>各学院毕业实习工作检查综合</w:t>
      </w:r>
      <w:r w:rsidR="002B433B">
        <w:rPr>
          <w:rFonts w:ascii="仿宋" w:eastAsia="仿宋" w:hAnsi="仿宋" w:hint="eastAsia"/>
          <w:color w:val="000000" w:themeColor="text1"/>
          <w:sz w:val="28"/>
          <w:szCs w:val="32"/>
        </w:rPr>
        <w:t>得</w:t>
      </w:r>
      <w:r>
        <w:rPr>
          <w:rFonts w:ascii="仿宋" w:eastAsia="仿宋" w:hAnsi="仿宋" w:hint="eastAsia"/>
          <w:color w:val="000000" w:themeColor="text1"/>
          <w:sz w:val="28"/>
          <w:szCs w:val="32"/>
        </w:rPr>
        <w:t>分</w:t>
      </w:r>
    </w:p>
    <w:p w:rsidR="00164D21" w:rsidRDefault="00164D21" w:rsidP="002B433B">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总体来看，大数据与智能工程学院、现代农业与生物工程学院、财经学院、教师教育学院、材料科学与工程学院和电子信息工程学院综合评分较高，分别达到9</w:t>
      </w:r>
      <w:r>
        <w:rPr>
          <w:rFonts w:ascii="仿宋" w:eastAsia="仿宋" w:hAnsi="仿宋"/>
          <w:color w:val="000000" w:themeColor="text1"/>
          <w:sz w:val="32"/>
          <w:szCs w:val="32"/>
        </w:rPr>
        <w:t>4.19</w:t>
      </w:r>
      <w:r>
        <w:rPr>
          <w:rFonts w:ascii="仿宋" w:eastAsia="仿宋" w:hAnsi="仿宋" w:hint="eastAsia"/>
          <w:color w:val="000000" w:themeColor="text1"/>
          <w:sz w:val="32"/>
          <w:szCs w:val="32"/>
        </w:rPr>
        <w:t>、9</w:t>
      </w:r>
      <w:r>
        <w:rPr>
          <w:rFonts w:ascii="仿宋" w:eastAsia="仿宋" w:hAnsi="仿宋"/>
          <w:color w:val="000000" w:themeColor="text1"/>
          <w:sz w:val="32"/>
          <w:szCs w:val="32"/>
        </w:rPr>
        <w:t>4.10</w:t>
      </w:r>
      <w:r>
        <w:rPr>
          <w:rFonts w:ascii="仿宋" w:eastAsia="仿宋" w:hAnsi="仿宋" w:hint="eastAsia"/>
          <w:color w:val="000000" w:themeColor="text1"/>
          <w:sz w:val="32"/>
          <w:szCs w:val="32"/>
        </w:rPr>
        <w:t>、9</w:t>
      </w:r>
      <w:r>
        <w:rPr>
          <w:rFonts w:ascii="仿宋" w:eastAsia="仿宋" w:hAnsi="仿宋"/>
          <w:color w:val="000000" w:themeColor="text1"/>
          <w:sz w:val="32"/>
          <w:szCs w:val="32"/>
        </w:rPr>
        <w:t>4.01</w:t>
      </w:r>
      <w:r>
        <w:rPr>
          <w:rFonts w:ascii="仿宋" w:eastAsia="仿宋" w:hAnsi="仿宋" w:hint="eastAsia"/>
          <w:color w:val="000000" w:themeColor="text1"/>
          <w:sz w:val="32"/>
          <w:szCs w:val="32"/>
        </w:rPr>
        <w:t>、</w:t>
      </w:r>
      <w:r>
        <w:rPr>
          <w:rFonts w:ascii="仿宋" w:eastAsia="仿宋" w:hAnsi="仿宋"/>
          <w:color w:val="000000" w:themeColor="text1"/>
          <w:sz w:val="32"/>
          <w:szCs w:val="32"/>
        </w:rPr>
        <w:t>93.87</w:t>
      </w:r>
      <w:r>
        <w:rPr>
          <w:rFonts w:ascii="仿宋" w:eastAsia="仿宋" w:hAnsi="仿宋" w:hint="eastAsia"/>
          <w:color w:val="000000" w:themeColor="text1"/>
          <w:sz w:val="32"/>
          <w:szCs w:val="32"/>
        </w:rPr>
        <w:t>、9</w:t>
      </w:r>
      <w:r>
        <w:rPr>
          <w:rFonts w:ascii="仿宋" w:eastAsia="仿宋" w:hAnsi="仿宋"/>
          <w:color w:val="000000" w:themeColor="text1"/>
          <w:sz w:val="32"/>
          <w:szCs w:val="32"/>
        </w:rPr>
        <w:t>3.70</w:t>
      </w:r>
      <w:r>
        <w:rPr>
          <w:rFonts w:ascii="仿宋" w:eastAsia="仿宋" w:hAnsi="仿宋" w:hint="eastAsia"/>
          <w:color w:val="000000" w:themeColor="text1"/>
          <w:sz w:val="32"/>
          <w:szCs w:val="32"/>
        </w:rPr>
        <w:t>、9</w:t>
      </w:r>
      <w:r>
        <w:rPr>
          <w:rFonts w:ascii="仿宋" w:eastAsia="仿宋" w:hAnsi="仿宋"/>
          <w:color w:val="000000" w:themeColor="text1"/>
          <w:sz w:val="32"/>
          <w:szCs w:val="32"/>
        </w:rPr>
        <w:t>3.64</w:t>
      </w:r>
      <w:r>
        <w:rPr>
          <w:rFonts w:ascii="仿宋" w:eastAsia="仿宋" w:hAnsi="仿宋" w:hint="eastAsia"/>
          <w:color w:val="000000" w:themeColor="text1"/>
          <w:sz w:val="32"/>
          <w:szCs w:val="32"/>
        </w:rPr>
        <w:t>，</w:t>
      </w:r>
      <w:r w:rsidRPr="00164D21">
        <w:rPr>
          <w:rFonts w:ascii="仿宋" w:eastAsia="仿宋" w:hAnsi="仿宋" w:hint="eastAsia"/>
          <w:color w:val="000000" w:themeColor="text1"/>
          <w:sz w:val="32"/>
          <w:szCs w:val="32"/>
        </w:rPr>
        <w:t>机器人工程学院、数学与统计学院、管理学院</w:t>
      </w:r>
      <w:r>
        <w:rPr>
          <w:rFonts w:ascii="仿宋" w:eastAsia="仿宋" w:hAnsi="仿宋" w:hint="eastAsia"/>
          <w:color w:val="000000" w:themeColor="text1"/>
          <w:sz w:val="32"/>
          <w:szCs w:val="32"/>
        </w:rPr>
        <w:t>综合评分较低，分别为79.13、74.26、69.69。经学校教学督导委员会评议，大数据与智能工程学院、现代农业与生物工程学院、财经学院、教师教育学院、材料科学与工程学院和电子信息工程学院本次毕业实习专项检查结果为“优秀”，</w:t>
      </w:r>
      <w:r w:rsidRPr="00164D21">
        <w:rPr>
          <w:rFonts w:ascii="仿宋" w:eastAsia="仿宋" w:hAnsi="仿宋" w:hint="eastAsia"/>
          <w:color w:val="000000" w:themeColor="text1"/>
          <w:sz w:val="32"/>
          <w:szCs w:val="32"/>
        </w:rPr>
        <w:t>机器人工程学院、数学与统计学院、管理学院</w:t>
      </w:r>
      <w:r>
        <w:rPr>
          <w:rFonts w:ascii="仿宋" w:eastAsia="仿宋" w:hAnsi="仿宋" w:hint="eastAsia"/>
          <w:color w:val="000000" w:themeColor="text1"/>
          <w:sz w:val="32"/>
          <w:szCs w:val="32"/>
        </w:rPr>
        <w:t>本次毕业实习专项检查结果为</w:t>
      </w:r>
      <w:r w:rsidRPr="00164D21">
        <w:rPr>
          <w:rFonts w:ascii="仿宋" w:eastAsia="仿宋" w:hAnsi="仿宋" w:hint="eastAsia"/>
          <w:color w:val="000000" w:themeColor="text1"/>
          <w:sz w:val="32"/>
          <w:szCs w:val="32"/>
        </w:rPr>
        <w:t>“合格”，其余学院为“良好”</w:t>
      </w:r>
      <w:r>
        <w:rPr>
          <w:rFonts w:ascii="仿宋" w:eastAsia="仿宋" w:hAnsi="仿宋" w:hint="eastAsia"/>
          <w:color w:val="000000" w:themeColor="text1"/>
          <w:sz w:val="32"/>
          <w:szCs w:val="32"/>
        </w:rPr>
        <w:t>。</w:t>
      </w:r>
      <w:r w:rsidR="002B433B">
        <w:rPr>
          <w:rFonts w:ascii="仿宋" w:eastAsia="仿宋" w:hAnsi="仿宋" w:hint="eastAsia"/>
          <w:color w:val="000000" w:themeColor="text1"/>
          <w:sz w:val="32"/>
          <w:szCs w:val="32"/>
        </w:rPr>
        <w:t>各个学院每个二级指标</w:t>
      </w:r>
      <w:r>
        <w:rPr>
          <w:rFonts w:ascii="仿宋" w:eastAsia="仿宋" w:hAnsi="仿宋" w:hint="eastAsia"/>
          <w:color w:val="000000" w:themeColor="text1"/>
          <w:sz w:val="32"/>
          <w:szCs w:val="32"/>
        </w:rPr>
        <w:t>得分情况如下：</w:t>
      </w:r>
    </w:p>
    <w:p w:rsidR="00F51C8F" w:rsidRDefault="008A467E" w:rsidP="002B433B">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（一）学院组织情况</w:t>
      </w:r>
    </w:p>
    <w:p w:rsidR="00D20A7E" w:rsidRDefault="008A467E" w:rsidP="002B433B">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w:t>
      </w:r>
      <w:r>
        <w:rPr>
          <w:rFonts w:ascii="仿宋" w:eastAsia="仿宋" w:hAnsi="仿宋"/>
          <w:color w:val="000000" w:themeColor="text1"/>
          <w:sz w:val="32"/>
          <w:szCs w:val="32"/>
        </w:rPr>
        <w:t>.</w:t>
      </w:r>
      <w:r>
        <w:rPr>
          <w:rFonts w:ascii="仿宋" w:eastAsia="仿宋" w:hAnsi="仿宋" w:hint="eastAsia"/>
          <w:color w:val="000000" w:themeColor="text1"/>
          <w:sz w:val="32"/>
          <w:szCs w:val="32"/>
        </w:rPr>
        <w:t>实习</w:t>
      </w:r>
      <w:r w:rsidR="00C806E0">
        <w:rPr>
          <w:rFonts w:ascii="仿宋" w:eastAsia="仿宋" w:hAnsi="仿宋" w:hint="eastAsia"/>
          <w:color w:val="000000" w:themeColor="text1"/>
          <w:sz w:val="32"/>
          <w:szCs w:val="32"/>
        </w:rPr>
        <w:t>教学</w:t>
      </w:r>
      <w:r>
        <w:rPr>
          <w:rFonts w:ascii="仿宋" w:eastAsia="仿宋" w:hAnsi="仿宋" w:hint="eastAsia"/>
          <w:color w:val="000000" w:themeColor="text1"/>
          <w:sz w:val="32"/>
          <w:szCs w:val="32"/>
        </w:rPr>
        <w:t>大纲制定情况</w:t>
      </w:r>
    </w:p>
    <w:p w:rsidR="00D20A7E" w:rsidRDefault="008A467E">
      <w:pPr>
        <w:ind w:firstLineChars="200" w:firstLine="420"/>
        <w:jc w:val="center"/>
        <w:rPr>
          <w:rFonts w:ascii="仿宋" w:eastAsia="仿宋" w:hAnsi="仿宋"/>
          <w:color w:val="000000" w:themeColor="text1"/>
          <w:sz w:val="32"/>
          <w:szCs w:val="32"/>
        </w:rPr>
      </w:pPr>
      <w:r>
        <w:rPr>
          <w:noProof/>
        </w:rPr>
        <w:drawing>
          <wp:inline distT="0" distB="0" distL="114300" distR="114300">
            <wp:extent cx="4933950" cy="5029200"/>
            <wp:effectExtent l="0" t="0" r="0" b="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20A7E" w:rsidRDefault="008A467E">
      <w:pPr>
        <w:jc w:val="center"/>
        <w:rPr>
          <w:rFonts w:ascii="仿宋" w:eastAsia="仿宋" w:hAnsi="仿宋"/>
          <w:color w:val="FF0000"/>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2  </w:t>
      </w:r>
      <w:r>
        <w:rPr>
          <w:rFonts w:ascii="仿宋" w:eastAsia="仿宋" w:hAnsi="仿宋" w:hint="eastAsia"/>
          <w:color w:val="000000" w:themeColor="text1"/>
          <w:sz w:val="28"/>
          <w:szCs w:val="32"/>
        </w:rPr>
        <w:t>各学院实习教学大纲制定情况</w:t>
      </w:r>
      <w:r w:rsidR="002B433B">
        <w:rPr>
          <w:rFonts w:ascii="仿宋" w:eastAsia="仿宋" w:hAnsi="仿宋" w:hint="eastAsia"/>
          <w:color w:val="000000" w:themeColor="text1"/>
          <w:sz w:val="28"/>
          <w:szCs w:val="32"/>
        </w:rPr>
        <w:t>得分</w:t>
      </w:r>
    </w:p>
    <w:p w:rsidR="00D20A7E" w:rsidRDefault="008A467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w:t>
      </w:r>
      <w:r w:rsidR="00520B0B">
        <w:rPr>
          <w:rFonts w:ascii="仿宋" w:eastAsia="仿宋" w:hAnsi="仿宋" w:hint="eastAsia"/>
          <w:color w:val="000000" w:themeColor="text1"/>
          <w:sz w:val="32"/>
          <w:szCs w:val="32"/>
        </w:rPr>
        <w:t>情况</w:t>
      </w:r>
      <w:r>
        <w:rPr>
          <w:rFonts w:ascii="仿宋" w:eastAsia="仿宋" w:hAnsi="仿宋" w:hint="eastAsia"/>
          <w:color w:val="000000" w:themeColor="text1"/>
          <w:sz w:val="32"/>
          <w:szCs w:val="32"/>
        </w:rPr>
        <w:t>来看，大部分学院都根据专业培养方案制定了毕业实习教学大纲，</w:t>
      </w:r>
      <w:r w:rsidR="00C806E0">
        <w:rPr>
          <w:rFonts w:ascii="仿宋" w:eastAsia="仿宋" w:hAnsi="仿宋" w:hint="eastAsia"/>
          <w:color w:val="000000" w:themeColor="text1"/>
          <w:sz w:val="32"/>
          <w:szCs w:val="32"/>
        </w:rPr>
        <w:t>规定了实习任务的具体要求和评价</w:t>
      </w:r>
      <w:r>
        <w:rPr>
          <w:rFonts w:ascii="仿宋" w:eastAsia="仿宋" w:hAnsi="仿宋" w:hint="eastAsia"/>
          <w:color w:val="000000" w:themeColor="text1"/>
          <w:sz w:val="32"/>
          <w:szCs w:val="32"/>
        </w:rPr>
        <w:t>方式等。</w:t>
      </w:r>
    </w:p>
    <w:p w:rsidR="00312852" w:rsidRDefault="00312852">
      <w:pPr>
        <w:ind w:firstLineChars="200" w:firstLine="640"/>
        <w:rPr>
          <w:rFonts w:ascii="仿宋" w:eastAsia="仿宋" w:hAnsi="仿宋"/>
          <w:color w:val="000000" w:themeColor="text1"/>
          <w:sz w:val="32"/>
          <w:szCs w:val="32"/>
        </w:rPr>
      </w:pPr>
    </w:p>
    <w:p w:rsidR="00312852" w:rsidRDefault="00312852">
      <w:pPr>
        <w:ind w:firstLineChars="200" w:firstLine="640"/>
        <w:rPr>
          <w:rFonts w:ascii="仿宋" w:eastAsia="仿宋" w:hAnsi="仿宋"/>
          <w:color w:val="000000" w:themeColor="text1"/>
          <w:sz w:val="32"/>
          <w:szCs w:val="32"/>
        </w:rPr>
      </w:pPr>
    </w:p>
    <w:p w:rsidR="00312852" w:rsidRDefault="00312852">
      <w:pPr>
        <w:ind w:firstLineChars="200" w:firstLine="640"/>
        <w:rPr>
          <w:rFonts w:ascii="仿宋" w:eastAsia="仿宋" w:hAnsi="仿宋"/>
          <w:color w:val="000000" w:themeColor="text1"/>
          <w:sz w:val="32"/>
          <w:szCs w:val="32"/>
        </w:rPr>
      </w:pPr>
    </w:p>
    <w:p w:rsidR="00312852" w:rsidRDefault="00312852">
      <w:pPr>
        <w:ind w:firstLineChars="200" w:firstLine="640"/>
        <w:rPr>
          <w:rFonts w:ascii="仿宋" w:eastAsia="仿宋" w:hAnsi="仿宋"/>
          <w:color w:val="000000" w:themeColor="text1"/>
          <w:sz w:val="32"/>
          <w:szCs w:val="32"/>
        </w:rPr>
      </w:pPr>
    </w:p>
    <w:p w:rsidR="00312852" w:rsidRDefault="00312852">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2.</w:t>
      </w:r>
      <w:r w:rsidR="0094254C" w:rsidRPr="0094254C">
        <w:rPr>
          <w:rFonts w:hint="eastAsia"/>
        </w:rPr>
        <w:t xml:space="preserve"> </w:t>
      </w:r>
      <w:r w:rsidR="0094254C" w:rsidRPr="0094254C">
        <w:rPr>
          <w:rFonts w:ascii="仿宋" w:eastAsia="仿宋" w:hAnsi="仿宋" w:hint="eastAsia"/>
          <w:color w:val="000000" w:themeColor="text1"/>
          <w:sz w:val="32"/>
          <w:szCs w:val="32"/>
        </w:rPr>
        <w:t>实习工作计划制定情况</w:t>
      </w:r>
    </w:p>
    <w:p w:rsidR="00D20A7E" w:rsidRDefault="008A467E">
      <w:pPr>
        <w:ind w:firstLineChars="200" w:firstLine="420"/>
        <w:jc w:val="center"/>
        <w:rPr>
          <w:rFonts w:ascii="仿宋" w:eastAsia="仿宋" w:hAnsi="仿宋"/>
          <w:color w:val="000000" w:themeColor="text1"/>
          <w:sz w:val="32"/>
          <w:szCs w:val="32"/>
        </w:rPr>
      </w:pPr>
      <w:r>
        <w:rPr>
          <w:noProof/>
        </w:rPr>
        <w:drawing>
          <wp:inline distT="0" distB="0" distL="114300" distR="114300">
            <wp:extent cx="4752975" cy="4600575"/>
            <wp:effectExtent l="0" t="0" r="0" b="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3  </w:t>
      </w:r>
      <w:r>
        <w:rPr>
          <w:rFonts w:ascii="仿宋" w:eastAsia="仿宋" w:hAnsi="仿宋" w:hint="eastAsia"/>
          <w:color w:val="000000" w:themeColor="text1"/>
          <w:sz w:val="28"/>
          <w:szCs w:val="32"/>
        </w:rPr>
        <w:t>各</w:t>
      </w:r>
      <w:bookmarkStart w:id="0" w:name="_Hlk133501968"/>
      <w:r>
        <w:rPr>
          <w:rFonts w:ascii="仿宋" w:eastAsia="仿宋" w:hAnsi="仿宋" w:hint="eastAsia"/>
          <w:color w:val="000000" w:themeColor="text1"/>
          <w:sz w:val="28"/>
          <w:szCs w:val="32"/>
        </w:rPr>
        <w:t>学院实习工作安排情况</w:t>
      </w:r>
      <w:bookmarkEnd w:id="0"/>
      <w:r w:rsidR="00807113">
        <w:rPr>
          <w:rFonts w:ascii="仿宋" w:eastAsia="仿宋" w:hAnsi="仿宋" w:hint="eastAsia"/>
          <w:color w:val="000000" w:themeColor="text1"/>
          <w:sz w:val="28"/>
          <w:szCs w:val="32"/>
        </w:rPr>
        <w:t>得分</w:t>
      </w:r>
    </w:p>
    <w:p w:rsidR="00D20A7E" w:rsidRDefault="008A467E" w:rsidP="002B433B">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94254C" w:rsidRPr="0094254C">
        <w:rPr>
          <w:rFonts w:ascii="仿宋" w:eastAsia="仿宋" w:hAnsi="仿宋" w:hint="eastAsia"/>
          <w:color w:val="000000" w:themeColor="text1"/>
          <w:sz w:val="32"/>
          <w:szCs w:val="32"/>
        </w:rPr>
        <w:t>各学院</w:t>
      </w:r>
      <w:r w:rsidR="0094254C">
        <w:rPr>
          <w:rFonts w:ascii="仿宋" w:eastAsia="仿宋" w:hAnsi="仿宋" w:hint="eastAsia"/>
          <w:color w:val="000000" w:themeColor="text1"/>
          <w:sz w:val="32"/>
          <w:szCs w:val="32"/>
        </w:rPr>
        <w:t>均制定了</w:t>
      </w:r>
      <w:r w:rsidR="0094254C" w:rsidRPr="0094254C">
        <w:rPr>
          <w:rFonts w:ascii="仿宋" w:eastAsia="仿宋" w:hAnsi="仿宋" w:hint="eastAsia"/>
          <w:color w:val="000000" w:themeColor="text1"/>
          <w:sz w:val="32"/>
          <w:szCs w:val="32"/>
        </w:rPr>
        <w:t>实习工作计划</w:t>
      </w:r>
      <w:r w:rsidR="0094254C">
        <w:rPr>
          <w:rFonts w:ascii="仿宋" w:eastAsia="仿宋" w:hAnsi="仿宋" w:hint="eastAsia"/>
          <w:color w:val="000000" w:themeColor="text1"/>
          <w:sz w:val="32"/>
          <w:szCs w:val="32"/>
        </w:rPr>
        <w:t>，</w:t>
      </w:r>
      <w:r w:rsidR="0094254C" w:rsidRPr="0094254C">
        <w:rPr>
          <w:rFonts w:ascii="仿宋" w:eastAsia="仿宋" w:hAnsi="仿宋" w:hint="eastAsia"/>
          <w:color w:val="000000" w:themeColor="text1"/>
          <w:sz w:val="32"/>
          <w:szCs w:val="32"/>
        </w:rPr>
        <w:t>包括实习目的要求、组织领导、带队指导教师选派、实习学生安排、实习内容安排、实习工作进程安排、实习成绩考核、安全保障等</w:t>
      </w:r>
      <w:r>
        <w:rPr>
          <w:rFonts w:ascii="仿宋" w:eastAsia="仿宋" w:hAnsi="仿宋" w:hint="eastAsia"/>
          <w:color w:val="000000" w:themeColor="text1"/>
          <w:sz w:val="32"/>
          <w:szCs w:val="32"/>
        </w:rPr>
        <w:t>。</w:t>
      </w:r>
    </w:p>
    <w:p w:rsidR="00277276" w:rsidRDefault="00277276" w:rsidP="002B433B">
      <w:pPr>
        <w:spacing w:line="560" w:lineRule="exact"/>
        <w:ind w:firstLineChars="200" w:firstLine="640"/>
        <w:rPr>
          <w:rFonts w:ascii="仿宋" w:eastAsia="仿宋" w:hAnsi="仿宋"/>
          <w:color w:val="000000" w:themeColor="text1"/>
          <w:sz w:val="32"/>
          <w:szCs w:val="32"/>
        </w:rPr>
      </w:pPr>
    </w:p>
    <w:p w:rsidR="00277276" w:rsidRDefault="00277276" w:rsidP="002B433B">
      <w:pPr>
        <w:spacing w:line="560" w:lineRule="exact"/>
        <w:ind w:firstLineChars="200" w:firstLine="640"/>
        <w:rPr>
          <w:rFonts w:ascii="仿宋" w:eastAsia="仿宋" w:hAnsi="仿宋"/>
          <w:color w:val="000000" w:themeColor="text1"/>
          <w:sz w:val="32"/>
          <w:szCs w:val="32"/>
        </w:rPr>
      </w:pPr>
    </w:p>
    <w:p w:rsidR="00277276" w:rsidRDefault="00277276" w:rsidP="002B433B">
      <w:pPr>
        <w:spacing w:line="560" w:lineRule="exact"/>
        <w:ind w:firstLineChars="200" w:firstLine="640"/>
        <w:rPr>
          <w:rFonts w:ascii="仿宋" w:eastAsia="仿宋" w:hAnsi="仿宋"/>
          <w:color w:val="000000" w:themeColor="text1"/>
          <w:sz w:val="32"/>
          <w:szCs w:val="32"/>
        </w:rPr>
      </w:pPr>
    </w:p>
    <w:p w:rsidR="00277276" w:rsidRDefault="00277276" w:rsidP="002B433B">
      <w:pPr>
        <w:spacing w:line="560" w:lineRule="exact"/>
        <w:ind w:firstLineChars="200" w:firstLine="640"/>
        <w:rPr>
          <w:rFonts w:ascii="仿宋" w:eastAsia="仿宋" w:hAnsi="仿宋"/>
          <w:color w:val="000000" w:themeColor="text1"/>
          <w:sz w:val="32"/>
          <w:szCs w:val="32"/>
        </w:rPr>
      </w:pPr>
    </w:p>
    <w:p w:rsidR="00277276" w:rsidRDefault="00277276" w:rsidP="002B433B">
      <w:pPr>
        <w:spacing w:line="560" w:lineRule="exact"/>
        <w:ind w:firstLineChars="200" w:firstLine="640"/>
        <w:rPr>
          <w:rFonts w:ascii="仿宋" w:eastAsia="仿宋" w:hAnsi="仿宋"/>
          <w:color w:val="000000" w:themeColor="text1"/>
          <w:sz w:val="32"/>
          <w:szCs w:val="32"/>
        </w:rPr>
      </w:pPr>
    </w:p>
    <w:p w:rsidR="00277276" w:rsidRDefault="00277276" w:rsidP="002B433B">
      <w:pPr>
        <w:spacing w:line="560" w:lineRule="exact"/>
        <w:ind w:firstLineChars="200" w:firstLine="640"/>
        <w:rPr>
          <w:rFonts w:ascii="仿宋" w:eastAsia="仿宋" w:hAnsi="仿宋"/>
          <w:color w:val="000000" w:themeColor="text1"/>
          <w:sz w:val="32"/>
          <w:szCs w:val="32"/>
        </w:rPr>
      </w:pPr>
    </w:p>
    <w:p w:rsidR="00D20A7E" w:rsidRDefault="008A467E" w:rsidP="002B433B">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3.</w:t>
      </w:r>
      <w:r>
        <w:rPr>
          <w:rFonts w:ascii="仿宋" w:eastAsia="仿宋" w:hAnsi="仿宋" w:hint="eastAsia"/>
          <w:color w:val="000000" w:themeColor="text1"/>
          <w:sz w:val="32"/>
          <w:szCs w:val="32"/>
        </w:rPr>
        <w:t>毕业实习动员情况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4781550" cy="4752975"/>
            <wp:effectExtent l="0" t="0" r="0" b="0"/>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20A7E" w:rsidRDefault="008A467E" w:rsidP="00277276">
      <w:pPr>
        <w:spacing w:line="560" w:lineRule="exact"/>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4  </w:t>
      </w:r>
      <w:r>
        <w:rPr>
          <w:rFonts w:ascii="仿宋" w:eastAsia="仿宋" w:hAnsi="仿宋" w:hint="eastAsia"/>
          <w:color w:val="000000" w:themeColor="text1"/>
          <w:sz w:val="28"/>
          <w:szCs w:val="32"/>
        </w:rPr>
        <w:t>各学院毕业实习动员情况</w:t>
      </w:r>
      <w:r w:rsidR="002B433B">
        <w:rPr>
          <w:rFonts w:ascii="仿宋" w:eastAsia="仿宋" w:hAnsi="仿宋" w:hint="eastAsia"/>
          <w:color w:val="000000" w:themeColor="text1"/>
          <w:sz w:val="28"/>
          <w:szCs w:val="32"/>
        </w:rPr>
        <w:t>得分</w:t>
      </w:r>
    </w:p>
    <w:p w:rsidR="00D20A7E" w:rsidRDefault="00B8025D" w:rsidP="0027727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94254C">
        <w:rPr>
          <w:rFonts w:ascii="仿宋" w:eastAsia="仿宋" w:hAnsi="仿宋" w:hint="eastAsia"/>
          <w:color w:val="000000" w:themeColor="text1"/>
          <w:sz w:val="32"/>
          <w:szCs w:val="32"/>
        </w:rPr>
        <w:t>大</w:t>
      </w:r>
      <w:r w:rsidR="008A467E" w:rsidRPr="0094254C">
        <w:rPr>
          <w:rFonts w:ascii="仿宋" w:eastAsia="仿宋" w:hAnsi="仿宋" w:hint="eastAsia"/>
          <w:color w:val="000000" w:themeColor="text1"/>
          <w:sz w:val="32"/>
          <w:szCs w:val="32"/>
        </w:rPr>
        <w:t>部分学院</w:t>
      </w:r>
      <w:r w:rsidR="0094254C" w:rsidRPr="0094254C">
        <w:rPr>
          <w:rFonts w:ascii="仿宋" w:eastAsia="仿宋" w:hAnsi="仿宋" w:hint="eastAsia"/>
          <w:color w:val="000000" w:themeColor="text1"/>
          <w:sz w:val="32"/>
          <w:szCs w:val="32"/>
        </w:rPr>
        <w:t>都开展了毕业</w:t>
      </w:r>
      <w:r w:rsidR="008A467E" w:rsidRPr="0094254C">
        <w:rPr>
          <w:rFonts w:ascii="仿宋" w:eastAsia="仿宋" w:hAnsi="仿宋" w:hint="eastAsia"/>
          <w:color w:val="000000" w:themeColor="text1"/>
          <w:sz w:val="32"/>
          <w:szCs w:val="32"/>
        </w:rPr>
        <w:t>实习动员工作</w:t>
      </w:r>
      <w:r w:rsidR="0094254C" w:rsidRPr="0094254C">
        <w:rPr>
          <w:rFonts w:ascii="仿宋" w:eastAsia="仿宋" w:hAnsi="仿宋" w:hint="eastAsia"/>
          <w:color w:val="000000" w:themeColor="text1"/>
          <w:sz w:val="32"/>
          <w:szCs w:val="32"/>
        </w:rPr>
        <w:t>，明确了实习任务、进程安排、工作要求，进行纪律和安全教育</w:t>
      </w:r>
      <w:r w:rsidR="008A467E">
        <w:rPr>
          <w:rFonts w:ascii="仿宋" w:eastAsia="仿宋" w:hAnsi="仿宋" w:hint="eastAsia"/>
          <w:color w:val="000000" w:themeColor="text1"/>
          <w:sz w:val="32"/>
          <w:szCs w:val="32"/>
        </w:rPr>
        <w:t>。</w:t>
      </w: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D20A7E" w:rsidRDefault="008A467E" w:rsidP="00277276">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4.</w:t>
      </w:r>
      <w:r>
        <w:rPr>
          <w:rFonts w:hint="eastAsia"/>
        </w:rPr>
        <w:t xml:space="preserve"> </w:t>
      </w:r>
      <w:r>
        <w:rPr>
          <w:rFonts w:ascii="仿宋" w:eastAsia="仿宋" w:hAnsi="仿宋" w:hint="eastAsia"/>
          <w:color w:val="000000" w:themeColor="text1"/>
          <w:sz w:val="32"/>
          <w:szCs w:val="32"/>
        </w:rPr>
        <w:t>毕业实习安排情况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4600575" cy="4267200"/>
            <wp:effectExtent l="0" t="0" r="0" b="0"/>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0A7E" w:rsidRDefault="008A467E" w:rsidP="00277276">
      <w:pPr>
        <w:spacing w:line="560" w:lineRule="exact"/>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5  </w:t>
      </w:r>
      <w:r>
        <w:rPr>
          <w:rFonts w:ascii="仿宋" w:eastAsia="仿宋" w:hAnsi="仿宋" w:hint="eastAsia"/>
          <w:color w:val="000000" w:themeColor="text1"/>
          <w:sz w:val="28"/>
          <w:szCs w:val="32"/>
        </w:rPr>
        <w:t>各学院毕业实习安排情况</w:t>
      </w:r>
      <w:r w:rsidR="00277276">
        <w:rPr>
          <w:rFonts w:ascii="仿宋" w:eastAsia="仿宋" w:hAnsi="仿宋" w:hint="eastAsia"/>
          <w:color w:val="000000" w:themeColor="text1"/>
          <w:sz w:val="28"/>
          <w:szCs w:val="32"/>
        </w:rPr>
        <w:t>的得分</w:t>
      </w:r>
    </w:p>
    <w:p w:rsidR="00D20A7E" w:rsidRDefault="00B8025D" w:rsidP="0027727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8618BF">
        <w:rPr>
          <w:rFonts w:ascii="仿宋" w:eastAsia="仿宋" w:hAnsi="仿宋" w:hint="eastAsia"/>
          <w:color w:val="000000" w:themeColor="text1"/>
          <w:sz w:val="32"/>
          <w:szCs w:val="32"/>
        </w:rPr>
        <w:t>大</w:t>
      </w:r>
      <w:r w:rsidR="0094254C">
        <w:rPr>
          <w:rFonts w:ascii="仿宋" w:eastAsia="仿宋" w:hAnsi="仿宋" w:hint="eastAsia"/>
          <w:color w:val="000000" w:themeColor="text1"/>
          <w:sz w:val="32"/>
          <w:szCs w:val="32"/>
        </w:rPr>
        <w:t>部分学院</w:t>
      </w:r>
      <w:r w:rsidR="0094254C" w:rsidRPr="0094254C">
        <w:rPr>
          <w:rFonts w:ascii="仿宋" w:eastAsia="仿宋" w:hAnsi="仿宋" w:hint="eastAsia"/>
          <w:color w:val="000000" w:themeColor="text1"/>
          <w:sz w:val="32"/>
          <w:szCs w:val="32"/>
        </w:rPr>
        <w:t>有毕业生实习安排表，</w:t>
      </w:r>
      <w:r w:rsidR="008618BF">
        <w:rPr>
          <w:rFonts w:ascii="仿宋" w:eastAsia="仿宋" w:hAnsi="仿宋" w:hint="eastAsia"/>
          <w:color w:val="000000" w:themeColor="text1"/>
          <w:sz w:val="32"/>
          <w:szCs w:val="32"/>
        </w:rPr>
        <w:t>少部分学院安排</w:t>
      </w:r>
      <w:r w:rsidR="0094254C" w:rsidRPr="0094254C">
        <w:rPr>
          <w:rFonts w:ascii="仿宋" w:eastAsia="仿宋" w:hAnsi="仿宋" w:hint="eastAsia"/>
          <w:color w:val="000000" w:themeColor="text1"/>
          <w:sz w:val="32"/>
          <w:szCs w:val="32"/>
        </w:rPr>
        <w:t>有校内外指导教师</w:t>
      </w:r>
      <w:r w:rsidR="0094254C">
        <w:rPr>
          <w:rFonts w:ascii="仿宋" w:eastAsia="仿宋" w:hAnsi="仿宋" w:hint="eastAsia"/>
          <w:color w:val="000000" w:themeColor="text1"/>
          <w:sz w:val="32"/>
          <w:szCs w:val="32"/>
        </w:rPr>
        <w:t>，其中</w:t>
      </w:r>
      <w:r w:rsidR="0094254C" w:rsidRPr="0094254C">
        <w:rPr>
          <w:rFonts w:ascii="仿宋" w:eastAsia="仿宋" w:hAnsi="仿宋" w:hint="eastAsia"/>
          <w:color w:val="000000" w:themeColor="text1"/>
          <w:sz w:val="32"/>
          <w:szCs w:val="32"/>
        </w:rPr>
        <w:t>师范类专业和非师范专业集中实习的学生实习工作安排较好</w:t>
      </w:r>
      <w:r w:rsidR="008A467E">
        <w:rPr>
          <w:rFonts w:ascii="仿宋" w:eastAsia="仿宋" w:hAnsi="仿宋" w:hint="eastAsia"/>
          <w:color w:val="000000" w:themeColor="text1"/>
          <w:sz w:val="32"/>
          <w:szCs w:val="32"/>
        </w:rPr>
        <w:t>。</w:t>
      </w: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D20A7E" w:rsidRDefault="008A467E" w:rsidP="00277276">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5.</w:t>
      </w:r>
      <w:r>
        <w:rPr>
          <w:rFonts w:hint="eastAsia"/>
        </w:rPr>
        <w:t xml:space="preserve"> </w:t>
      </w:r>
      <w:r>
        <w:rPr>
          <w:rFonts w:ascii="仿宋" w:eastAsia="仿宋" w:hAnsi="仿宋" w:hint="eastAsia"/>
          <w:color w:val="000000" w:themeColor="text1"/>
          <w:sz w:val="32"/>
          <w:szCs w:val="32"/>
        </w:rPr>
        <w:t>学院巡视指导学生实习情况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4600575" cy="4648200"/>
            <wp:effectExtent l="0" t="0" r="0" b="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0A7E" w:rsidRDefault="008A467E" w:rsidP="00277276">
      <w:pPr>
        <w:spacing w:line="560" w:lineRule="exact"/>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6  </w:t>
      </w:r>
      <w:r>
        <w:rPr>
          <w:rFonts w:ascii="仿宋" w:eastAsia="仿宋" w:hAnsi="仿宋" w:hint="eastAsia"/>
          <w:color w:val="000000" w:themeColor="text1"/>
          <w:sz w:val="28"/>
          <w:szCs w:val="32"/>
        </w:rPr>
        <w:t>各学院巡视指导学生实习情况</w:t>
      </w:r>
      <w:r w:rsidR="00277276">
        <w:rPr>
          <w:rFonts w:ascii="仿宋" w:eastAsia="仿宋" w:hAnsi="仿宋" w:hint="eastAsia"/>
          <w:color w:val="000000" w:themeColor="text1"/>
          <w:sz w:val="28"/>
          <w:szCs w:val="32"/>
        </w:rPr>
        <w:t>得分</w:t>
      </w:r>
    </w:p>
    <w:p w:rsidR="00277276" w:rsidRDefault="00B8025D" w:rsidP="00277276">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8618BF">
        <w:rPr>
          <w:rFonts w:ascii="仿宋" w:eastAsia="仿宋" w:hAnsi="仿宋" w:hint="eastAsia"/>
          <w:color w:val="000000" w:themeColor="text1"/>
          <w:sz w:val="32"/>
          <w:szCs w:val="32"/>
        </w:rPr>
        <w:t>只有少部分学院有</w:t>
      </w:r>
      <w:r w:rsidR="008618BF" w:rsidRPr="008618BF">
        <w:rPr>
          <w:rFonts w:ascii="仿宋" w:eastAsia="仿宋" w:hAnsi="仿宋" w:hint="eastAsia"/>
          <w:color w:val="000000" w:themeColor="text1"/>
          <w:sz w:val="32"/>
          <w:szCs w:val="32"/>
        </w:rPr>
        <w:t>巡视安排表、巡视记录、新闻报道</w:t>
      </w:r>
      <w:r w:rsidR="008618BF">
        <w:rPr>
          <w:rFonts w:ascii="仿宋" w:eastAsia="仿宋" w:hAnsi="仿宋" w:hint="eastAsia"/>
          <w:color w:val="000000" w:themeColor="text1"/>
          <w:sz w:val="32"/>
          <w:szCs w:val="32"/>
        </w:rPr>
        <w:t>等</w:t>
      </w:r>
      <w:r w:rsidR="008A467E">
        <w:rPr>
          <w:rFonts w:ascii="仿宋" w:eastAsia="仿宋" w:hAnsi="仿宋" w:hint="eastAsia"/>
          <w:color w:val="000000" w:themeColor="text1"/>
          <w:sz w:val="32"/>
          <w:szCs w:val="32"/>
        </w:rPr>
        <w:t>。</w:t>
      </w: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F70663" w:rsidRDefault="00F70663" w:rsidP="00277276">
      <w:pPr>
        <w:spacing w:line="560" w:lineRule="exact"/>
        <w:ind w:firstLineChars="200" w:firstLine="640"/>
        <w:rPr>
          <w:rFonts w:ascii="仿宋" w:eastAsia="仿宋" w:hAnsi="仿宋"/>
          <w:color w:val="000000" w:themeColor="text1"/>
          <w:sz w:val="32"/>
          <w:szCs w:val="32"/>
        </w:rPr>
      </w:pPr>
    </w:p>
    <w:p w:rsidR="00D20A7E" w:rsidRDefault="008A467E" w:rsidP="00277276">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6.</w:t>
      </w:r>
      <w:r>
        <w:rPr>
          <w:rFonts w:ascii="仿宋" w:eastAsia="仿宋" w:hAnsi="仿宋" w:hint="eastAsia"/>
          <w:color w:val="000000" w:themeColor="text1"/>
          <w:sz w:val="32"/>
          <w:szCs w:val="32"/>
        </w:rPr>
        <w:t>学生实习期间安全保障</w:t>
      </w:r>
      <w:r w:rsidR="001A79AD" w:rsidRPr="005F00CB">
        <w:rPr>
          <w:rFonts w:ascii="仿宋" w:eastAsia="仿宋" w:hAnsi="仿宋" w:hint="eastAsia"/>
          <w:color w:val="000000" w:themeColor="text1"/>
          <w:sz w:val="32"/>
          <w:szCs w:val="32"/>
        </w:rPr>
        <w:t>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4857750" cy="4400550"/>
            <wp:effectExtent l="0" t="0" r="0" b="0"/>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7  </w:t>
      </w:r>
      <w:r>
        <w:rPr>
          <w:rFonts w:ascii="仿宋" w:eastAsia="仿宋" w:hAnsi="仿宋" w:hint="eastAsia"/>
          <w:color w:val="000000" w:themeColor="text1"/>
          <w:sz w:val="28"/>
          <w:szCs w:val="32"/>
        </w:rPr>
        <w:t>各学院学生实习期间安全保障</w:t>
      </w:r>
      <w:r w:rsidR="00F70663">
        <w:rPr>
          <w:rFonts w:ascii="仿宋" w:eastAsia="仿宋" w:hAnsi="仿宋" w:hint="eastAsia"/>
          <w:color w:val="000000" w:themeColor="text1"/>
          <w:sz w:val="28"/>
          <w:szCs w:val="32"/>
        </w:rPr>
        <w:t>情况得分</w:t>
      </w:r>
    </w:p>
    <w:p w:rsidR="00D20A7E" w:rsidRDefault="00B8025D">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5F00CB">
        <w:rPr>
          <w:rFonts w:ascii="仿宋" w:eastAsia="仿宋" w:hAnsi="仿宋" w:hint="eastAsia"/>
          <w:color w:val="000000" w:themeColor="text1"/>
          <w:sz w:val="32"/>
          <w:szCs w:val="32"/>
        </w:rPr>
        <w:t>大</w:t>
      </w:r>
      <w:r w:rsidR="008A467E">
        <w:rPr>
          <w:rFonts w:ascii="仿宋" w:eastAsia="仿宋" w:hAnsi="仿宋" w:hint="eastAsia"/>
          <w:color w:val="000000" w:themeColor="text1"/>
          <w:sz w:val="32"/>
          <w:szCs w:val="32"/>
        </w:rPr>
        <w:t>部分学院</w:t>
      </w:r>
      <w:r w:rsidR="005F00CB">
        <w:rPr>
          <w:rFonts w:ascii="仿宋" w:eastAsia="仿宋" w:hAnsi="仿宋" w:hint="eastAsia"/>
          <w:color w:val="000000" w:themeColor="text1"/>
          <w:sz w:val="32"/>
          <w:szCs w:val="32"/>
        </w:rPr>
        <w:t>有</w:t>
      </w:r>
      <w:r w:rsidR="005F00CB" w:rsidRPr="005F00CB">
        <w:rPr>
          <w:rFonts w:ascii="仿宋" w:eastAsia="仿宋" w:hAnsi="仿宋" w:hint="eastAsia"/>
          <w:color w:val="000000" w:themeColor="text1"/>
          <w:sz w:val="32"/>
          <w:szCs w:val="32"/>
        </w:rPr>
        <w:t>学生</w:t>
      </w:r>
      <w:r w:rsidR="005F00CB">
        <w:rPr>
          <w:rFonts w:ascii="仿宋" w:eastAsia="仿宋" w:hAnsi="仿宋" w:hint="eastAsia"/>
          <w:color w:val="000000" w:themeColor="text1"/>
          <w:sz w:val="32"/>
          <w:szCs w:val="32"/>
        </w:rPr>
        <w:t>实习</w:t>
      </w:r>
      <w:r w:rsidR="005F00CB" w:rsidRPr="005F00CB">
        <w:rPr>
          <w:rFonts w:ascii="仿宋" w:eastAsia="仿宋" w:hAnsi="仿宋" w:hint="eastAsia"/>
          <w:color w:val="000000" w:themeColor="text1"/>
          <w:sz w:val="32"/>
          <w:szCs w:val="32"/>
        </w:rPr>
        <w:t>的申请表</w:t>
      </w:r>
      <w:r w:rsidR="005F00CB">
        <w:rPr>
          <w:rFonts w:ascii="仿宋" w:eastAsia="仿宋" w:hAnsi="仿宋" w:hint="eastAsia"/>
          <w:color w:val="000000" w:themeColor="text1"/>
          <w:sz w:val="32"/>
          <w:szCs w:val="32"/>
        </w:rPr>
        <w:t>，</w:t>
      </w:r>
      <w:r w:rsidR="005F00CB" w:rsidRPr="005F00CB">
        <w:rPr>
          <w:rFonts w:ascii="仿宋" w:eastAsia="仿宋" w:hAnsi="仿宋" w:hint="eastAsia"/>
          <w:color w:val="000000" w:themeColor="text1"/>
          <w:sz w:val="32"/>
          <w:szCs w:val="32"/>
        </w:rPr>
        <w:t>实习单位接收函、毕业实习安全协议书</w:t>
      </w:r>
      <w:r w:rsidR="005F00CB">
        <w:rPr>
          <w:rFonts w:ascii="仿宋" w:eastAsia="仿宋" w:hAnsi="仿宋" w:hint="eastAsia"/>
          <w:color w:val="000000" w:themeColor="text1"/>
          <w:sz w:val="32"/>
          <w:szCs w:val="32"/>
        </w:rPr>
        <w:t>等材料，并为学生</w:t>
      </w:r>
      <w:r w:rsidR="005F00CB" w:rsidRPr="005F00CB">
        <w:rPr>
          <w:rFonts w:ascii="仿宋" w:eastAsia="仿宋" w:hAnsi="仿宋" w:hint="eastAsia"/>
          <w:color w:val="000000" w:themeColor="text1"/>
          <w:sz w:val="32"/>
          <w:szCs w:val="32"/>
        </w:rPr>
        <w:t>购买</w:t>
      </w:r>
      <w:r w:rsidR="005F00CB">
        <w:rPr>
          <w:rFonts w:ascii="仿宋" w:eastAsia="仿宋" w:hAnsi="仿宋" w:hint="eastAsia"/>
          <w:color w:val="000000" w:themeColor="text1"/>
          <w:sz w:val="32"/>
          <w:szCs w:val="32"/>
        </w:rPr>
        <w:t>了</w:t>
      </w:r>
      <w:r w:rsidR="005F00CB" w:rsidRPr="005F00CB">
        <w:rPr>
          <w:rFonts w:ascii="仿宋" w:eastAsia="仿宋" w:hAnsi="仿宋" w:hint="eastAsia"/>
          <w:color w:val="000000" w:themeColor="text1"/>
          <w:sz w:val="32"/>
          <w:szCs w:val="32"/>
        </w:rPr>
        <w:t>意外保险</w:t>
      </w:r>
      <w:r w:rsidR="00F15B14">
        <w:rPr>
          <w:rFonts w:ascii="仿宋" w:eastAsia="仿宋" w:hAnsi="仿宋" w:hint="eastAsia"/>
          <w:color w:val="000000" w:themeColor="text1"/>
          <w:sz w:val="32"/>
          <w:szCs w:val="32"/>
        </w:rPr>
        <w:t>。</w:t>
      </w: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7.</w:t>
      </w:r>
      <w:r>
        <w:rPr>
          <w:rFonts w:hint="eastAsia"/>
        </w:rPr>
        <w:t xml:space="preserve"> </w:t>
      </w:r>
      <w:bookmarkStart w:id="1" w:name="_Hlk135389511"/>
      <w:r>
        <w:rPr>
          <w:rFonts w:ascii="仿宋" w:eastAsia="仿宋" w:hAnsi="仿宋" w:hint="eastAsia"/>
          <w:color w:val="000000" w:themeColor="text1"/>
          <w:sz w:val="32"/>
          <w:szCs w:val="32"/>
        </w:rPr>
        <w:t>毕业实习考核表评语和签字盖章</w:t>
      </w:r>
      <w:bookmarkEnd w:id="1"/>
      <w:r>
        <w:rPr>
          <w:rFonts w:ascii="仿宋" w:eastAsia="仿宋" w:hAnsi="仿宋" w:hint="eastAsia"/>
          <w:color w:val="000000" w:themeColor="text1"/>
          <w:sz w:val="32"/>
          <w:szCs w:val="32"/>
        </w:rPr>
        <w:t>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5257800" cy="4991100"/>
            <wp:effectExtent l="0" t="0" r="0" b="0"/>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8  </w:t>
      </w:r>
      <w:r>
        <w:rPr>
          <w:rFonts w:ascii="仿宋" w:eastAsia="仿宋" w:hAnsi="仿宋" w:hint="eastAsia"/>
          <w:color w:val="000000" w:themeColor="text1"/>
          <w:sz w:val="28"/>
          <w:szCs w:val="32"/>
        </w:rPr>
        <w:t>各学院</w:t>
      </w:r>
      <w:bookmarkStart w:id="2" w:name="_Hlk133502011"/>
      <w:r>
        <w:rPr>
          <w:rFonts w:ascii="仿宋" w:eastAsia="仿宋" w:hAnsi="仿宋" w:hint="eastAsia"/>
          <w:color w:val="000000" w:themeColor="text1"/>
          <w:sz w:val="28"/>
          <w:szCs w:val="32"/>
        </w:rPr>
        <w:t>毕业实习考核表评语和签字盖章情况</w:t>
      </w:r>
      <w:bookmarkEnd w:id="2"/>
      <w:r w:rsidR="00F70663">
        <w:rPr>
          <w:rFonts w:ascii="仿宋" w:eastAsia="仿宋" w:hAnsi="仿宋" w:hint="eastAsia"/>
          <w:color w:val="000000" w:themeColor="text1"/>
          <w:sz w:val="28"/>
          <w:szCs w:val="32"/>
        </w:rPr>
        <w:t>得分</w:t>
      </w:r>
    </w:p>
    <w:p w:rsidR="00D20A7E" w:rsidRDefault="00B8025D">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B27C99">
        <w:rPr>
          <w:rFonts w:ascii="仿宋" w:eastAsia="仿宋" w:hAnsi="仿宋" w:hint="eastAsia"/>
          <w:color w:val="000000" w:themeColor="text1"/>
          <w:sz w:val="32"/>
          <w:szCs w:val="32"/>
        </w:rPr>
        <w:t>大部分学院的带队教师、指导教师</w:t>
      </w:r>
      <w:r w:rsidR="00DB2706">
        <w:rPr>
          <w:rFonts w:ascii="仿宋" w:eastAsia="仿宋" w:hAnsi="仿宋" w:hint="eastAsia"/>
          <w:color w:val="000000" w:themeColor="text1"/>
          <w:sz w:val="32"/>
          <w:szCs w:val="32"/>
        </w:rPr>
        <w:t>比较认真填写了</w:t>
      </w:r>
      <w:r w:rsidR="00B27C99" w:rsidRPr="00B27C99">
        <w:rPr>
          <w:rFonts w:ascii="仿宋" w:eastAsia="仿宋" w:hAnsi="仿宋" w:hint="eastAsia"/>
          <w:color w:val="000000" w:themeColor="text1"/>
          <w:sz w:val="32"/>
          <w:szCs w:val="32"/>
        </w:rPr>
        <w:t>毕业实习考核表评语</w:t>
      </w:r>
      <w:r w:rsidR="00DB2706">
        <w:rPr>
          <w:rFonts w:ascii="仿宋" w:eastAsia="仿宋" w:hAnsi="仿宋" w:hint="eastAsia"/>
          <w:color w:val="000000" w:themeColor="text1"/>
          <w:sz w:val="32"/>
          <w:szCs w:val="32"/>
        </w:rPr>
        <w:t>，并</w:t>
      </w:r>
      <w:r w:rsidR="00B27C99" w:rsidRPr="00B27C99">
        <w:rPr>
          <w:rFonts w:ascii="仿宋" w:eastAsia="仿宋" w:hAnsi="仿宋" w:hint="eastAsia"/>
          <w:color w:val="000000" w:themeColor="text1"/>
          <w:sz w:val="32"/>
          <w:szCs w:val="32"/>
        </w:rPr>
        <w:t>签字盖章</w:t>
      </w:r>
      <w:r w:rsidR="008A467E">
        <w:rPr>
          <w:rFonts w:ascii="仿宋" w:eastAsia="仿宋" w:hAnsi="仿宋" w:hint="eastAsia"/>
          <w:color w:val="000000" w:themeColor="text1"/>
          <w:sz w:val="32"/>
          <w:szCs w:val="32"/>
        </w:rPr>
        <w:t>。</w:t>
      </w: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8.</w:t>
      </w:r>
      <w:r>
        <w:rPr>
          <w:rFonts w:hint="eastAsia"/>
        </w:rPr>
        <w:t xml:space="preserve"> </w:t>
      </w:r>
      <w:r>
        <w:rPr>
          <w:rFonts w:ascii="仿宋" w:eastAsia="仿宋" w:hAnsi="仿宋" w:hint="eastAsia"/>
          <w:color w:val="000000" w:themeColor="text1"/>
          <w:sz w:val="32"/>
          <w:szCs w:val="32"/>
        </w:rPr>
        <w:t>实习单位考核意见、评语和签字盖章情况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5076825" cy="4743450"/>
            <wp:effectExtent l="0" t="0" r="0" b="0"/>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0A7E" w:rsidRDefault="008A467E" w:rsidP="00F70663">
      <w:pPr>
        <w:spacing w:line="600" w:lineRule="exact"/>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9  </w:t>
      </w:r>
      <w:r>
        <w:rPr>
          <w:rFonts w:ascii="仿宋" w:eastAsia="仿宋" w:hAnsi="仿宋" w:hint="eastAsia"/>
          <w:color w:val="000000" w:themeColor="text1"/>
          <w:sz w:val="28"/>
          <w:szCs w:val="32"/>
        </w:rPr>
        <w:t>各学院实习单位考核意见、评语和签字盖章情况</w:t>
      </w:r>
      <w:r w:rsidR="00F70663">
        <w:rPr>
          <w:rFonts w:ascii="仿宋" w:eastAsia="仿宋" w:hAnsi="仿宋" w:hint="eastAsia"/>
          <w:color w:val="000000" w:themeColor="text1"/>
          <w:sz w:val="28"/>
          <w:szCs w:val="32"/>
        </w:rPr>
        <w:t>得分</w:t>
      </w:r>
    </w:p>
    <w:p w:rsidR="00D20A7E" w:rsidRDefault="00B8025D" w:rsidP="00F70663">
      <w:pPr>
        <w:spacing w:line="600" w:lineRule="exact"/>
        <w:ind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37736D">
        <w:rPr>
          <w:rFonts w:ascii="仿宋" w:eastAsia="仿宋" w:hAnsi="仿宋" w:hint="eastAsia"/>
          <w:color w:val="000000" w:themeColor="text1"/>
          <w:sz w:val="32"/>
          <w:szCs w:val="32"/>
        </w:rPr>
        <w:t>大部分学院的实习单位均填写了</w:t>
      </w:r>
      <w:r w:rsidR="0037736D" w:rsidRPr="00B27C99">
        <w:rPr>
          <w:rFonts w:ascii="仿宋" w:eastAsia="仿宋" w:hAnsi="仿宋" w:hint="eastAsia"/>
          <w:color w:val="000000" w:themeColor="text1"/>
          <w:sz w:val="32"/>
          <w:szCs w:val="32"/>
        </w:rPr>
        <w:t>毕业实习考核</w:t>
      </w:r>
      <w:r w:rsidR="0037736D">
        <w:rPr>
          <w:rFonts w:ascii="仿宋" w:eastAsia="仿宋" w:hAnsi="仿宋" w:hint="eastAsia"/>
          <w:color w:val="000000" w:themeColor="text1"/>
          <w:sz w:val="32"/>
          <w:szCs w:val="32"/>
        </w:rPr>
        <w:t>意见，并</w:t>
      </w:r>
      <w:r w:rsidR="0037736D" w:rsidRPr="00B27C99">
        <w:rPr>
          <w:rFonts w:ascii="仿宋" w:eastAsia="仿宋" w:hAnsi="仿宋" w:hint="eastAsia"/>
          <w:color w:val="000000" w:themeColor="text1"/>
          <w:sz w:val="32"/>
          <w:szCs w:val="32"/>
        </w:rPr>
        <w:t>签字盖章</w:t>
      </w:r>
      <w:r w:rsidR="0037736D">
        <w:rPr>
          <w:rFonts w:ascii="仿宋" w:eastAsia="仿宋" w:hAnsi="仿宋" w:hint="eastAsia"/>
          <w:color w:val="000000" w:themeColor="text1"/>
          <w:sz w:val="32"/>
          <w:szCs w:val="32"/>
        </w:rPr>
        <w:t>。</w:t>
      </w:r>
    </w:p>
    <w:p w:rsidR="00F70663" w:rsidRDefault="00F70663" w:rsidP="00F70663">
      <w:pPr>
        <w:spacing w:line="600" w:lineRule="exact"/>
        <w:ind w:firstLine="640"/>
        <w:rPr>
          <w:rFonts w:ascii="仿宋" w:eastAsia="仿宋" w:hAnsi="仿宋"/>
          <w:color w:val="000000" w:themeColor="text1"/>
          <w:sz w:val="32"/>
          <w:szCs w:val="32"/>
        </w:rPr>
      </w:pPr>
    </w:p>
    <w:p w:rsidR="00F70663" w:rsidRDefault="00F70663" w:rsidP="00F70663">
      <w:pPr>
        <w:spacing w:line="560" w:lineRule="exact"/>
        <w:ind w:firstLine="640"/>
        <w:rPr>
          <w:rFonts w:ascii="仿宋" w:eastAsia="仿宋" w:hAnsi="仿宋"/>
          <w:color w:val="000000" w:themeColor="text1"/>
          <w:sz w:val="32"/>
          <w:szCs w:val="32"/>
        </w:rPr>
      </w:pPr>
    </w:p>
    <w:p w:rsidR="00F70663" w:rsidRDefault="00F70663" w:rsidP="00F70663">
      <w:pPr>
        <w:spacing w:line="560" w:lineRule="exact"/>
        <w:ind w:firstLine="640"/>
        <w:rPr>
          <w:rFonts w:ascii="仿宋" w:eastAsia="仿宋" w:hAnsi="仿宋"/>
          <w:color w:val="000000" w:themeColor="text1"/>
          <w:sz w:val="32"/>
          <w:szCs w:val="32"/>
        </w:rPr>
      </w:pPr>
    </w:p>
    <w:p w:rsidR="00F70663" w:rsidRDefault="00F70663" w:rsidP="00F70663">
      <w:pPr>
        <w:spacing w:line="560" w:lineRule="exact"/>
        <w:ind w:firstLine="640"/>
        <w:rPr>
          <w:rFonts w:ascii="仿宋" w:eastAsia="仿宋" w:hAnsi="仿宋"/>
          <w:color w:val="000000" w:themeColor="text1"/>
          <w:sz w:val="32"/>
          <w:szCs w:val="32"/>
        </w:rPr>
      </w:pPr>
    </w:p>
    <w:p w:rsidR="00F70663" w:rsidRDefault="00F70663" w:rsidP="00F70663">
      <w:pPr>
        <w:spacing w:line="560" w:lineRule="exact"/>
        <w:ind w:firstLine="640"/>
        <w:rPr>
          <w:rFonts w:ascii="仿宋" w:eastAsia="仿宋" w:hAnsi="仿宋"/>
          <w:color w:val="000000" w:themeColor="text1"/>
          <w:sz w:val="32"/>
          <w:szCs w:val="32"/>
        </w:rPr>
      </w:pPr>
    </w:p>
    <w:p w:rsidR="00F70663" w:rsidRDefault="00F70663" w:rsidP="00F70663">
      <w:pPr>
        <w:spacing w:line="560" w:lineRule="exact"/>
        <w:ind w:firstLine="640"/>
        <w:rPr>
          <w:rFonts w:ascii="仿宋" w:eastAsia="仿宋" w:hAnsi="仿宋"/>
          <w:color w:val="000000" w:themeColor="text1"/>
          <w:sz w:val="32"/>
          <w:szCs w:val="32"/>
        </w:rPr>
      </w:pPr>
    </w:p>
    <w:p w:rsidR="00F70663" w:rsidRDefault="00F70663" w:rsidP="00F70663">
      <w:pPr>
        <w:spacing w:line="560" w:lineRule="exact"/>
        <w:ind w:firstLine="640"/>
        <w:rPr>
          <w:rFonts w:ascii="仿宋" w:eastAsia="仿宋" w:hAnsi="仿宋"/>
          <w:color w:val="000000" w:themeColor="text1"/>
          <w:sz w:val="32"/>
          <w:szCs w:val="32"/>
        </w:rPr>
      </w:pPr>
    </w:p>
    <w:p w:rsidR="00F70663" w:rsidRDefault="00F70663" w:rsidP="00F70663">
      <w:pPr>
        <w:spacing w:line="560" w:lineRule="exact"/>
        <w:ind w:firstLine="640"/>
        <w:rPr>
          <w:rFonts w:ascii="仿宋" w:eastAsia="仿宋" w:hAnsi="仿宋"/>
          <w:color w:val="000000" w:themeColor="text1"/>
          <w:sz w:val="32"/>
          <w:szCs w:val="32"/>
        </w:rPr>
      </w:pPr>
    </w:p>
    <w:p w:rsidR="00D20A7E" w:rsidRDefault="008A467E" w:rsidP="00F70663">
      <w:pPr>
        <w:spacing w:line="560" w:lineRule="exact"/>
        <w:ind w:firstLine="640"/>
        <w:rPr>
          <w:rFonts w:ascii="仿宋" w:eastAsia="仿宋" w:hAnsi="仿宋"/>
          <w:color w:val="000000" w:themeColor="text1"/>
          <w:sz w:val="32"/>
          <w:szCs w:val="32"/>
        </w:rPr>
      </w:pPr>
      <w:r>
        <w:rPr>
          <w:rFonts w:ascii="仿宋" w:eastAsia="仿宋" w:hAnsi="仿宋"/>
          <w:color w:val="000000" w:themeColor="text1"/>
          <w:sz w:val="32"/>
          <w:szCs w:val="32"/>
        </w:rPr>
        <w:t>9.</w:t>
      </w:r>
      <w:r>
        <w:rPr>
          <w:rFonts w:ascii="仿宋" w:eastAsia="仿宋" w:hAnsi="仿宋" w:hint="eastAsia"/>
          <w:color w:val="000000" w:themeColor="text1"/>
          <w:sz w:val="32"/>
          <w:szCs w:val="32"/>
        </w:rPr>
        <w:t xml:space="preserve"> 学院实习工作总结情况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5048250" cy="4714875"/>
            <wp:effectExtent l="0" t="0" r="0" b="0"/>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w:t>
      </w:r>
      <w:r>
        <w:rPr>
          <w:rFonts w:ascii="仿宋" w:eastAsia="仿宋" w:hAnsi="仿宋"/>
          <w:color w:val="000000" w:themeColor="text1"/>
          <w:sz w:val="28"/>
          <w:szCs w:val="32"/>
        </w:rPr>
        <w:t xml:space="preserve">10  </w:t>
      </w:r>
      <w:r>
        <w:rPr>
          <w:rFonts w:ascii="仿宋" w:eastAsia="仿宋" w:hAnsi="仿宋" w:hint="eastAsia"/>
          <w:color w:val="000000" w:themeColor="text1"/>
          <w:sz w:val="28"/>
          <w:szCs w:val="32"/>
        </w:rPr>
        <w:t>各学院实习工作总结情况</w:t>
      </w:r>
      <w:r w:rsidR="00F70663">
        <w:rPr>
          <w:rFonts w:ascii="仿宋" w:eastAsia="仿宋" w:hAnsi="仿宋" w:hint="eastAsia"/>
          <w:color w:val="000000" w:themeColor="text1"/>
          <w:sz w:val="28"/>
          <w:szCs w:val="32"/>
        </w:rPr>
        <w:t>得分</w:t>
      </w:r>
    </w:p>
    <w:p w:rsidR="00D20A7E" w:rsidRDefault="00530D4B">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437391">
        <w:rPr>
          <w:rFonts w:ascii="仿宋" w:eastAsia="仿宋" w:hAnsi="仿宋" w:hint="eastAsia"/>
          <w:color w:val="000000" w:themeColor="text1"/>
          <w:sz w:val="32"/>
          <w:szCs w:val="32"/>
        </w:rPr>
        <w:t>大部分</w:t>
      </w:r>
      <w:r w:rsidR="008A467E">
        <w:rPr>
          <w:rFonts w:ascii="仿宋" w:eastAsia="仿宋" w:hAnsi="仿宋" w:hint="eastAsia"/>
          <w:color w:val="000000" w:themeColor="text1"/>
          <w:sz w:val="32"/>
          <w:szCs w:val="32"/>
        </w:rPr>
        <w:t>学院</w:t>
      </w:r>
      <w:r w:rsidR="00437391">
        <w:rPr>
          <w:rFonts w:ascii="仿宋" w:eastAsia="仿宋" w:hAnsi="仿宋" w:hint="eastAsia"/>
          <w:color w:val="000000" w:themeColor="text1"/>
          <w:sz w:val="32"/>
          <w:szCs w:val="32"/>
        </w:rPr>
        <w:t>有</w:t>
      </w:r>
      <w:r w:rsidR="008A467E">
        <w:rPr>
          <w:rFonts w:ascii="仿宋" w:eastAsia="仿宋" w:hAnsi="仿宋" w:hint="eastAsia"/>
          <w:color w:val="000000" w:themeColor="text1"/>
          <w:sz w:val="32"/>
          <w:szCs w:val="32"/>
        </w:rPr>
        <w:t>实习工作总结</w:t>
      </w:r>
      <w:r w:rsidR="00437391">
        <w:rPr>
          <w:rFonts w:ascii="仿宋" w:eastAsia="仿宋" w:hAnsi="仿宋" w:hint="eastAsia"/>
          <w:color w:val="000000" w:themeColor="text1"/>
          <w:sz w:val="32"/>
          <w:szCs w:val="32"/>
        </w:rPr>
        <w:t>报告</w:t>
      </w:r>
      <w:r w:rsidR="008A467E">
        <w:rPr>
          <w:rFonts w:ascii="仿宋" w:eastAsia="仿宋" w:hAnsi="仿宋" w:hint="eastAsia"/>
          <w:color w:val="000000" w:themeColor="text1"/>
          <w:sz w:val="32"/>
          <w:szCs w:val="32"/>
        </w:rPr>
        <w:t>，</w:t>
      </w:r>
      <w:r w:rsidR="00146DA4">
        <w:rPr>
          <w:rFonts w:ascii="仿宋" w:eastAsia="仿宋" w:hAnsi="仿宋" w:hint="eastAsia"/>
          <w:color w:val="000000" w:themeColor="text1"/>
          <w:sz w:val="32"/>
          <w:szCs w:val="32"/>
        </w:rPr>
        <w:t>包括实习基本情况、存在的问题及改进建议等，</w:t>
      </w:r>
      <w:r w:rsidR="008A467E">
        <w:rPr>
          <w:rFonts w:ascii="仿宋" w:eastAsia="仿宋" w:hAnsi="仿宋" w:hint="eastAsia"/>
          <w:color w:val="000000" w:themeColor="text1"/>
          <w:sz w:val="32"/>
          <w:szCs w:val="32"/>
        </w:rPr>
        <w:t>内容</w:t>
      </w:r>
      <w:r w:rsidR="00437391">
        <w:rPr>
          <w:rFonts w:ascii="仿宋" w:eastAsia="仿宋" w:hAnsi="仿宋" w:hint="eastAsia"/>
          <w:color w:val="000000" w:themeColor="text1"/>
          <w:sz w:val="32"/>
          <w:szCs w:val="32"/>
        </w:rPr>
        <w:t>比较</w:t>
      </w:r>
      <w:r w:rsidR="008A467E">
        <w:rPr>
          <w:rFonts w:ascii="仿宋" w:eastAsia="仿宋" w:hAnsi="仿宋" w:hint="eastAsia"/>
          <w:color w:val="000000" w:themeColor="text1"/>
          <w:sz w:val="32"/>
          <w:szCs w:val="32"/>
        </w:rPr>
        <w:t>全面，</w:t>
      </w:r>
      <w:r w:rsidR="00437391">
        <w:rPr>
          <w:rFonts w:ascii="仿宋" w:eastAsia="仿宋" w:hAnsi="仿宋" w:hint="eastAsia"/>
          <w:color w:val="000000" w:themeColor="text1"/>
          <w:sz w:val="32"/>
          <w:szCs w:val="32"/>
        </w:rPr>
        <w:t>详细</w:t>
      </w:r>
      <w:r w:rsidR="008A467E">
        <w:rPr>
          <w:rFonts w:ascii="仿宋" w:eastAsia="仿宋" w:hAnsi="仿宋" w:hint="eastAsia"/>
          <w:color w:val="000000" w:themeColor="text1"/>
          <w:sz w:val="32"/>
          <w:szCs w:val="32"/>
        </w:rPr>
        <w:t>。</w:t>
      </w: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（二）实习指导教师履职情况</w:t>
      </w:r>
    </w:p>
    <w:p w:rsidR="00D20A7E" w:rsidRDefault="008A467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w:t>
      </w:r>
      <w:r>
        <w:rPr>
          <w:rFonts w:ascii="仿宋" w:eastAsia="仿宋" w:hAnsi="仿宋"/>
          <w:color w:val="000000" w:themeColor="text1"/>
          <w:sz w:val="32"/>
          <w:szCs w:val="32"/>
        </w:rPr>
        <w:t>.</w:t>
      </w:r>
      <w:r>
        <w:rPr>
          <w:rFonts w:hint="eastAsia"/>
        </w:rPr>
        <w:t xml:space="preserve"> </w:t>
      </w:r>
      <w:r>
        <w:rPr>
          <w:rFonts w:ascii="仿宋" w:eastAsia="仿宋" w:hAnsi="仿宋" w:hint="eastAsia"/>
          <w:color w:val="000000" w:themeColor="text1"/>
          <w:sz w:val="32"/>
          <w:szCs w:val="32"/>
        </w:rPr>
        <w:t>指导教师实习前的指导情况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5038725" cy="4657725"/>
            <wp:effectExtent l="0" t="0" r="0" b="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w:t>
      </w:r>
      <w:r>
        <w:rPr>
          <w:rFonts w:ascii="仿宋" w:eastAsia="仿宋" w:hAnsi="仿宋"/>
          <w:color w:val="000000" w:themeColor="text1"/>
          <w:sz w:val="28"/>
          <w:szCs w:val="32"/>
        </w:rPr>
        <w:t xml:space="preserve">1  </w:t>
      </w:r>
      <w:r>
        <w:rPr>
          <w:rFonts w:ascii="仿宋" w:eastAsia="仿宋" w:hAnsi="仿宋" w:hint="eastAsia"/>
          <w:color w:val="000000" w:themeColor="text1"/>
          <w:sz w:val="28"/>
          <w:szCs w:val="32"/>
        </w:rPr>
        <w:t>各学院指导教师实习前的指导情况</w:t>
      </w:r>
      <w:r w:rsidR="00F70663">
        <w:rPr>
          <w:rFonts w:ascii="仿宋" w:eastAsia="仿宋" w:hAnsi="仿宋" w:hint="eastAsia"/>
          <w:color w:val="000000" w:themeColor="text1"/>
          <w:sz w:val="28"/>
          <w:szCs w:val="32"/>
        </w:rPr>
        <w:t>得分</w:t>
      </w:r>
    </w:p>
    <w:p w:rsidR="00D20A7E" w:rsidRDefault="00DD1D84" w:rsidP="00DD1D84">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E675BC">
        <w:rPr>
          <w:rFonts w:ascii="仿宋" w:eastAsia="仿宋" w:hAnsi="仿宋" w:hint="eastAsia"/>
          <w:color w:val="000000" w:themeColor="text1"/>
          <w:sz w:val="32"/>
          <w:szCs w:val="32"/>
        </w:rPr>
        <w:t>大部分</w:t>
      </w:r>
      <w:r w:rsidR="00E675BC" w:rsidRPr="00E675BC">
        <w:rPr>
          <w:rFonts w:ascii="仿宋" w:eastAsia="仿宋" w:hAnsi="仿宋" w:hint="eastAsia"/>
          <w:color w:val="000000" w:themeColor="text1"/>
          <w:sz w:val="32"/>
          <w:szCs w:val="32"/>
        </w:rPr>
        <w:t>学院指导教师在实习前向学生讲解实习安排，明确实习任务和要求</w:t>
      </w:r>
      <w:r w:rsidR="008A467E">
        <w:rPr>
          <w:rFonts w:ascii="仿宋" w:eastAsia="仿宋" w:hAnsi="仿宋" w:hint="eastAsia"/>
          <w:color w:val="000000" w:themeColor="text1"/>
          <w:sz w:val="32"/>
          <w:szCs w:val="32"/>
        </w:rPr>
        <w:t>。</w:t>
      </w: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2.</w:t>
      </w:r>
      <w:r>
        <w:rPr>
          <w:rFonts w:hint="eastAsia"/>
        </w:rPr>
        <w:t xml:space="preserve"> </w:t>
      </w:r>
      <w:r>
        <w:rPr>
          <w:rFonts w:ascii="仿宋" w:eastAsia="仿宋" w:hAnsi="仿宋" w:hint="eastAsia"/>
          <w:color w:val="000000" w:themeColor="text1"/>
          <w:sz w:val="32"/>
          <w:szCs w:val="32"/>
        </w:rPr>
        <w:t>指导教师实习期间的指导情况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5038725" cy="4733925"/>
            <wp:effectExtent l="0" t="0" r="0" b="0"/>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w:t>
      </w:r>
      <w:r>
        <w:rPr>
          <w:rFonts w:ascii="仿宋" w:eastAsia="仿宋" w:hAnsi="仿宋"/>
          <w:color w:val="000000" w:themeColor="text1"/>
          <w:sz w:val="28"/>
          <w:szCs w:val="32"/>
        </w:rPr>
        <w:t xml:space="preserve">2  </w:t>
      </w:r>
      <w:r>
        <w:rPr>
          <w:rFonts w:ascii="仿宋" w:eastAsia="仿宋" w:hAnsi="仿宋" w:hint="eastAsia"/>
          <w:color w:val="000000" w:themeColor="text1"/>
          <w:sz w:val="28"/>
          <w:szCs w:val="32"/>
        </w:rPr>
        <w:t>各学院</w:t>
      </w:r>
      <w:bookmarkStart w:id="3" w:name="_Hlk133502067"/>
      <w:r>
        <w:rPr>
          <w:rFonts w:ascii="仿宋" w:eastAsia="仿宋" w:hAnsi="仿宋" w:hint="eastAsia"/>
          <w:color w:val="000000" w:themeColor="text1"/>
          <w:sz w:val="28"/>
          <w:szCs w:val="32"/>
        </w:rPr>
        <w:t>指导教师实习期间的指导情况</w:t>
      </w:r>
      <w:bookmarkEnd w:id="3"/>
      <w:r w:rsidR="00F70663">
        <w:rPr>
          <w:rFonts w:ascii="仿宋" w:eastAsia="仿宋" w:hAnsi="仿宋" w:hint="eastAsia"/>
          <w:color w:val="000000" w:themeColor="text1"/>
          <w:sz w:val="28"/>
          <w:szCs w:val="32"/>
        </w:rPr>
        <w:t>得分</w:t>
      </w:r>
    </w:p>
    <w:p w:rsidR="00D20A7E" w:rsidRDefault="004A6E5F">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233415">
        <w:rPr>
          <w:rFonts w:ascii="仿宋" w:eastAsia="仿宋" w:hAnsi="仿宋" w:hint="eastAsia"/>
          <w:color w:val="000000" w:themeColor="text1"/>
          <w:sz w:val="32"/>
          <w:szCs w:val="32"/>
        </w:rPr>
        <w:t>大部分学院</w:t>
      </w:r>
      <w:r w:rsidR="00233415" w:rsidRPr="00233415">
        <w:rPr>
          <w:rFonts w:ascii="方正仿宋_GBK" w:eastAsia="方正仿宋_GBK" w:hAnsi="Droid Sans Fallback" w:hint="eastAsia"/>
          <w:sz w:val="33"/>
          <w:szCs w:val="33"/>
        </w:rPr>
        <w:t>指导教师</w:t>
      </w:r>
      <w:r w:rsidR="00233415">
        <w:rPr>
          <w:rFonts w:ascii="方正仿宋_GBK" w:eastAsia="方正仿宋_GBK" w:hAnsi="Droid Sans Fallback" w:hint="eastAsia"/>
          <w:sz w:val="33"/>
          <w:szCs w:val="33"/>
        </w:rPr>
        <w:t>有</w:t>
      </w:r>
      <w:r w:rsidR="00233415" w:rsidRPr="00233415">
        <w:rPr>
          <w:rFonts w:ascii="方正仿宋_GBK" w:eastAsia="方正仿宋_GBK" w:hAnsi="Droid Sans Fallback" w:hint="eastAsia"/>
          <w:sz w:val="33"/>
          <w:szCs w:val="33"/>
        </w:rPr>
        <w:t>关心学生思想、工作和生活，解答疑难问题，</w:t>
      </w:r>
      <w:r w:rsidR="00233415">
        <w:rPr>
          <w:rFonts w:ascii="方正仿宋_GBK" w:eastAsia="方正仿宋_GBK" w:hAnsi="Droid Sans Fallback" w:hint="eastAsia"/>
          <w:sz w:val="33"/>
          <w:szCs w:val="33"/>
        </w:rPr>
        <w:t>比较认真</w:t>
      </w:r>
      <w:r w:rsidR="00233415" w:rsidRPr="00233415">
        <w:rPr>
          <w:rFonts w:ascii="方正仿宋_GBK" w:eastAsia="方正仿宋_GBK" w:hAnsi="Droid Sans Fallback" w:hint="eastAsia"/>
          <w:sz w:val="33"/>
          <w:szCs w:val="33"/>
        </w:rPr>
        <w:t>指导学生实习情况</w:t>
      </w:r>
      <w:r w:rsidR="00233415">
        <w:rPr>
          <w:rFonts w:ascii="方正仿宋_GBK" w:eastAsia="方正仿宋_GBK" w:hAnsi="Droid Sans Fallback" w:hint="eastAsia"/>
          <w:sz w:val="33"/>
          <w:szCs w:val="33"/>
        </w:rPr>
        <w:t>，其中师范类专业指导情况较好。</w:t>
      </w: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3.</w:t>
      </w:r>
      <w:r>
        <w:rPr>
          <w:rFonts w:ascii="仿宋" w:eastAsia="仿宋" w:hAnsi="仿宋" w:hint="eastAsia"/>
          <w:color w:val="000000" w:themeColor="text1"/>
          <w:sz w:val="32"/>
          <w:szCs w:val="32"/>
        </w:rPr>
        <w:t>指导教师评阅学生</w:t>
      </w:r>
      <w:r w:rsidR="008946DB">
        <w:rPr>
          <w:rFonts w:ascii="仿宋" w:eastAsia="仿宋" w:hAnsi="仿宋" w:hint="eastAsia"/>
          <w:color w:val="000000" w:themeColor="text1"/>
          <w:sz w:val="32"/>
          <w:szCs w:val="32"/>
        </w:rPr>
        <w:t>实习</w:t>
      </w:r>
      <w:r>
        <w:rPr>
          <w:rFonts w:ascii="仿宋" w:eastAsia="仿宋" w:hAnsi="仿宋" w:hint="eastAsia"/>
          <w:color w:val="000000" w:themeColor="text1"/>
          <w:sz w:val="32"/>
          <w:szCs w:val="32"/>
        </w:rPr>
        <w:t>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4962525" cy="4857750"/>
            <wp:effectExtent l="0" t="0" r="0" b="0"/>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w:t>
      </w:r>
      <w:r>
        <w:rPr>
          <w:rFonts w:ascii="仿宋" w:eastAsia="仿宋" w:hAnsi="仿宋"/>
          <w:color w:val="000000" w:themeColor="text1"/>
          <w:sz w:val="28"/>
          <w:szCs w:val="32"/>
        </w:rPr>
        <w:t xml:space="preserve">3  </w:t>
      </w:r>
      <w:r>
        <w:rPr>
          <w:rFonts w:ascii="仿宋" w:eastAsia="仿宋" w:hAnsi="仿宋" w:hint="eastAsia"/>
          <w:color w:val="000000" w:themeColor="text1"/>
          <w:sz w:val="28"/>
          <w:szCs w:val="32"/>
        </w:rPr>
        <w:t>各学院指导教师评阅学生毕业实习情况</w:t>
      </w:r>
      <w:r w:rsidR="00F70663">
        <w:rPr>
          <w:rFonts w:ascii="仿宋" w:eastAsia="仿宋" w:hAnsi="仿宋" w:hint="eastAsia"/>
          <w:color w:val="000000" w:themeColor="text1"/>
          <w:sz w:val="28"/>
          <w:szCs w:val="32"/>
        </w:rPr>
        <w:t>得分</w:t>
      </w:r>
    </w:p>
    <w:p w:rsidR="00D20A7E" w:rsidRPr="00832260" w:rsidRDefault="007350A3">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3168C1">
        <w:rPr>
          <w:rFonts w:ascii="仿宋" w:eastAsia="仿宋" w:hAnsi="仿宋" w:hint="eastAsia"/>
          <w:color w:val="000000" w:themeColor="text1"/>
          <w:sz w:val="32"/>
          <w:szCs w:val="32"/>
        </w:rPr>
        <w:t>只有少部分学院的</w:t>
      </w:r>
      <w:r w:rsidR="008A467E" w:rsidRPr="00832260">
        <w:rPr>
          <w:rFonts w:ascii="仿宋" w:eastAsia="仿宋" w:hAnsi="仿宋" w:hint="eastAsia"/>
          <w:color w:val="000000" w:themeColor="text1"/>
          <w:sz w:val="32"/>
          <w:szCs w:val="32"/>
        </w:rPr>
        <w:t>实习指导教师</w:t>
      </w:r>
      <w:r w:rsidR="003168C1" w:rsidRPr="00832260">
        <w:rPr>
          <w:rFonts w:ascii="仿宋" w:eastAsia="仿宋" w:hAnsi="仿宋" w:hint="eastAsia"/>
          <w:color w:val="000000" w:themeColor="text1"/>
          <w:sz w:val="32"/>
          <w:szCs w:val="32"/>
        </w:rPr>
        <w:t>每周至少一次查阅学生实习手册，并有签字</w:t>
      </w:r>
      <w:r w:rsidR="008A467E" w:rsidRPr="00832260">
        <w:rPr>
          <w:rFonts w:ascii="仿宋" w:eastAsia="仿宋" w:hAnsi="仿宋" w:hint="eastAsia"/>
          <w:color w:val="000000" w:themeColor="text1"/>
          <w:sz w:val="32"/>
          <w:szCs w:val="32"/>
        </w:rPr>
        <w:t>。</w:t>
      </w: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4.</w:t>
      </w:r>
      <w:r>
        <w:rPr>
          <w:rFonts w:hint="eastAsia"/>
        </w:rPr>
        <w:t xml:space="preserve"> </w:t>
      </w:r>
      <w:bookmarkStart w:id="4" w:name="_Hlk133501220"/>
      <w:r>
        <w:rPr>
          <w:rFonts w:ascii="仿宋" w:eastAsia="仿宋" w:hAnsi="仿宋" w:hint="eastAsia"/>
          <w:color w:val="000000" w:themeColor="text1"/>
          <w:sz w:val="32"/>
          <w:szCs w:val="32"/>
        </w:rPr>
        <w:t>实习带队（指导）教师撰写实习总结情况</w:t>
      </w:r>
      <w:bookmarkEnd w:id="4"/>
    </w:p>
    <w:p w:rsidR="00D20A7E" w:rsidRDefault="008A467E">
      <w:pPr>
        <w:jc w:val="center"/>
        <w:rPr>
          <w:rFonts w:ascii="仿宋" w:eastAsia="仿宋" w:hAnsi="仿宋"/>
          <w:color w:val="000000" w:themeColor="text1"/>
          <w:sz w:val="28"/>
          <w:szCs w:val="32"/>
        </w:rPr>
      </w:pPr>
      <w:r>
        <w:rPr>
          <w:noProof/>
        </w:rPr>
        <w:drawing>
          <wp:inline distT="0" distB="0" distL="114300" distR="114300">
            <wp:extent cx="5124450" cy="4610100"/>
            <wp:effectExtent l="0" t="0" r="0" b="0"/>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w:t>
      </w:r>
      <w:r>
        <w:rPr>
          <w:rFonts w:ascii="仿宋" w:eastAsia="仿宋" w:hAnsi="仿宋"/>
          <w:color w:val="000000" w:themeColor="text1"/>
          <w:sz w:val="28"/>
          <w:szCs w:val="32"/>
        </w:rPr>
        <w:t xml:space="preserve">4  </w:t>
      </w:r>
      <w:r>
        <w:rPr>
          <w:rFonts w:ascii="仿宋" w:eastAsia="仿宋" w:hAnsi="仿宋" w:hint="eastAsia"/>
          <w:color w:val="000000" w:themeColor="text1"/>
          <w:sz w:val="28"/>
          <w:szCs w:val="32"/>
        </w:rPr>
        <w:t>各学院实习带队（指导）教师撰写实习总结情况</w:t>
      </w:r>
      <w:r w:rsidR="00F70663">
        <w:rPr>
          <w:rFonts w:ascii="仿宋" w:eastAsia="仿宋" w:hAnsi="仿宋" w:hint="eastAsia"/>
          <w:color w:val="000000" w:themeColor="text1"/>
          <w:sz w:val="28"/>
          <w:szCs w:val="32"/>
        </w:rPr>
        <w:t>得分</w:t>
      </w:r>
    </w:p>
    <w:p w:rsidR="00D20A7E" w:rsidRDefault="00D23DAA">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814291">
        <w:rPr>
          <w:rFonts w:ascii="仿宋" w:eastAsia="仿宋" w:hAnsi="仿宋" w:hint="eastAsia"/>
          <w:color w:val="000000" w:themeColor="text1"/>
          <w:sz w:val="32"/>
          <w:szCs w:val="32"/>
        </w:rPr>
        <w:t>大部分</w:t>
      </w:r>
      <w:r w:rsidR="00814291" w:rsidRPr="00814291">
        <w:rPr>
          <w:rFonts w:ascii="仿宋" w:eastAsia="仿宋" w:hAnsi="仿宋" w:hint="eastAsia"/>
          <w:color w:val="000000" w:themeColor="text1"/>
          <w:sz w:val="32"/>
          <w:szCs w:val="32"/>
        </w:rPr>
        <w:t>实习带队（指导）教师撰写</w:t>
      </w:r>
      <w:r w:rsidR="00814291">
        <w:rPr>
          <w:rFonts w:ascii="仿宋" w:eastAsia="仿宋" w:hAnsi="仿宋" w:hint="eastAsia"/>
          <w:color w:val="000000" w:themeColor="text1"/>
          <w:sz w:val="32"/>
          <w:szCs w:val="32"/>
        </w:rPr>
        <w:t>了</w:t>
      </w:r>
      <w:r w:rsidR="00814291" w:rsidRPr="00814291">
        <w:rPr>
          <w:rFonts w:ascii="仿宋" w:eastAsia="仿宋" w:hAnsi="仿宋" w:hint="eastAsia"/>
          <w:color w:val="000000" w:themeColor="text1"/>
          <w:sz w:val="32"/>
          <w:szCs w:val="32"/>
        </w:rPr>
        <w:t>实习总结</w:t>
      </w:r>
      <w:r w:rsidR="00814291">
        <w:rPr>
          <w:rFonts w:ascii="仿宋" w:eastAsia="仿宋" w:hAnsi="仿宋" w:hint="eastAsia"/>
          <w:color w:val="000000" w:themeColor="text1"/>
          <w:sz w:val="32"/>
          <w:szCs w:val="32"/>
        </w:rPr>
        <w:t>，</w:t>
      </w:r>
      <w:r w:rsidR="008A467E">
        <w:rPr>
          <w:rFonts w:ascii="仿宋" w:eastAsia="仿宋" w:hAnsi="仿宋" w:hint="eastAsia"/>
          <w:color w:val="000000" w:themeColor="text1"/>
          <w:sz w:val="32"/>
          <w:szCs w:val="32"/>
        </w:rPr>
        <w:t>师范</w:t>
      </w:r>
      <w:r w:rsidR="00814291">
        <w:rPr>
          <w:rFonts w:ascii="仿宋" w:eastAsia="仿宋" w:hAnsi="仿宋" w:hint="eastAsia"/>
          <w:color w:val="000000" w:themeColor="text1"/>
          <w:sz w:val="32"/>
          <w:szCs w:val="32"/>
        </w:rPr>
        <w:t>类</w:t>
      </w:r>
      <w:r w:rsidR="008A467E">
        <w:rPr>
          <w:rFonts w:ascii="仿宋" w:eastAsia="仿宋" w:hAnsi="仿宋" w:hint="eastAsia"/>
          <w:color w:val="000000" w:themeColor="text1"/>
          <w:sz w:val="32"/>
          <w:szCs w:val="32"/>
        </w:rPr>
        <w:t>专业</w:t>
      </w:r>
      <w:r w:rsidR="00814291">
        <w:rPr>
          <w:rFonts w:ascii="仿宋" w:eastAsia="仿宋" w:hAnsi="仿宋" w:hint="eastAsia"/>
          <w:color w:val="000000" w:themeColor="text1"/>
          <w:sz w:val="32"/>
          <w:szCs w:val="32"/>
        </w:rPr>
        <w:t>实习</w:t>
      </w:r>
      <w:r w:rsidR="008A467E">
        <w:rPr>
          <w:rFonts w:ascii="仿宋" w:eastAsia="仿宋" w:hAnsi="仿宋" w:hint="eastAsia"/>
          <w:color w:val="000000" w:themeColor="text1"/>
          <w:sz w:val="32"/>
          <w:szCs w:val="32"/>
        </w:rPr>
        <w:t>工作总结</w:t>
      </w:r>
      <w:r w:rsidR="00814291">
        <w:rPr>
          <w:rFonts w:ascii="仿宋" w:eastAsia="仿宋" w:hAnsi="仿宋" w:hint="eastAsia"/>
          <w:color w:val="000000" w:themeColor="text1"/>
          <w:sz w:val="32"/>
          <w:szCs w:val="32"/>
        </w:rPr>
        <w:t>相对较好</w:t>
      </w:r>
      <w:r w:rsidR="00CA5958">
        <w:rPr>
          <w:rFonts w:ascii="仿宋" w:eastAsia="仿宋" w:hAnsi="仿宋" w:hint="eastAsia"/>
          <w:color w:val="000000" w:themeColor="text1"/>
          <w:sz w:val="32"/>
          <w:szCs w:val="32"/>
        </w:rPr>
        <w:t>。</w:t>
      </w: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F70663" w:rsidRDefault="00F70663">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（三）学生实习情况</w:t>
      </w:r>
    </w:p>
    <w:p w:rsidR="00D20A7E" w:rsidRDefault="008A467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w:t>
      </w:r>
      <w:r>
        <w:rPr>
          <w:rFonts w:ascii="仿宋" w:eastAsia="仿宋" w:hAnsi="仿宋"/>
          <w:color w:val="000000" w:themeColor="text1"/>
          <w:sz w:val="32"/>
          <w:szCs w:val="32"/>
        </w:rPr>
        <w:t>.</w:t>
      </w:r>
      <w:r>
        <w:rPr>
          <w:rFonts w:ascii="仿宋" w:eastAsia="仿宋" w:hAnsi="仿宋" w:hint="eastAsia"/>
          <w:color w:val="000000" w:themeColor="text1"/>
          <w:sz w:val="32"/>
          <w:szCs w:val="32"/>
        </w:rPr>
        <w:t xml:space="preserve"> 学生按时到岗和定点签到情况</w:t>
      </w:r>
    </w:p>
    <w:p w:rsidR="00D20A7E" w:rsidRDefault="008A467E">
      <w:pPr>
        <w:jc w:val="center"/>
        <w:rPr>
          <w:rFonts w:ascii="仿宋" w:eastAsia="仿宋" w:hAnsi="仿宋"/>
          <w:b/>
          <w:bCs/>
          <w:color w:val="000000" w:themeColor="text1"/>
          <w:sz w:val="28"/>
          <w:szCs w:val="32"/>
        </w:rPr>
      </w:pPr>
      <w:r>
        <w:rPr>
          <w:noProof/>
        </w:rPr>
        <w:drawing>
          <wp:inline distT="0" distB="0" distL="114300" distR="114300">
            <wp:extent cx="5200650" cy="4572000"/>
            <wp:effectExtent l="0" t="0" r="0" b="0"/>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图15</w:t>
      </w:r>
      <w:r>
        <w:rPr>
          <w:rFonts w:ascii="仿宋" w:eastAsia="仿宋" w:hAnsi="仿宋"/>
          <w:color w:val="000000" w:themeColor="text1"/>
          <w:sz w:val="28"/>
          <w:szCs w:val="32"/>
        </w:rPr>
        <w:t xml:space="preserve">  </w:t>
      </w:r>
      <w:r>
        <w:rPr>
          <w:rFonts w:ascii="仿宋" w:eastAsia="仿宋" w:hAnsi="仿宋" w:hint="eastAsia"/>
          <w:color w:val="000000" w:themeColor="text1"/>
          <w:sz w:val="28"/>
          <w:szCs w:val="32"/>
        </w:rPr>
        <w:t>各学院学生按时到岗和定点签到情况</w:t>
      </w:r>
      <w:r w:rsidR="00F70663">
        <w:rPr>
          <w:rFonts w:ascii="仿宋" w:eastAsia="仿宋" w:hAnsi="仿宋" w:hint="eastAsia"/>
          <w:color w:val="000000" w:themeColor="text1"/>
          <w:sz w:val="28"/>
          <w:szCs w:val="32"/>
        </w:rPr>
        <w:t>得分</w:t>
      </w:r>
    </w:p>
    <w:p w:rsidR="00D20A7E" w:rsidRDefault="004651F9">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1B5058">
        <w:rPr>
          <w:rFonts w:ascii="仿宋" w:eastAsia="仿宋" w:hAnsi="仿宋" w:hint="eastAsia"/>
          <w:color w:val="000000" w:themeColor="text1"/>
          <w:sz w:val="32"/>
          <w:szCs w:val="32"/>
        </w:rPr>
        <w:t>约5</w:t>
      </w:r>
      <w:r w:rsidR="001B5058">
        <w:rPr>
          <w:rFonts w:ascii="仿宋" w:eastAsia="仿宋" w:hAnsi="仿宋"/>
          <w:color w:val="000000" w:themeColor="text1"/>
          <w:sz w:val="32"/>
          <w:szCs w:val="32"/>
        </w:rPr>
        <w:t>0%</w:t>
      </w:r>
      <w:r w:rsidR="001B5058">
        <w:rPr>
          <w:rFonts w:ascii="仿宋" w:eastAsia="仿宋" w:hAnsi="仿宋" w:hint="eastAsia"/>
          <w:color w:val="000000" w:themeColor="text1"/>
          <w:sz w:val="32"/>
          <w:szCs w:val="32"/>
        </w:rPr>
        <w:t>的实习</w:t>
      </w:r>
      <w:r w:rsidR="008A467E">
        <w:rPr>
          <w:rFonts w:ascii="仿宋" w:eastAsia="仿宋" w:hAnsi="仿宋" w:hint="eastAsia"/>
          <w:color w:val="000000" w:themeColor="text1"/>
          <w:sz w:val="32"/>
          <w:szCs w:val="32"/>
        </w:rPr>
        <w:t>学生</w:t>
      </w:r>
      <w:proofErr w:type="gramStart"/>
      <w:r w:rsidR="008A467E">
        <w:rPr>
          <w:rFonts w:ascii="仿宋" w:eastAsia="仿宋" w:hAnsi="仿宋" w:hint="eastAsia"/>
          <w:color w:val="000000" w:themeColor="text1"/>
          <w:sz w:val="32"/>
          <w:szCs w:val="32"/>
        </w:rPr>
        <w:t>在习柚平台</w:t>
      </w:r>
      <w:proofErr w:type="gramEnd"/>
      <w:r w:rsidR="008A467E">
        <w:rPr>
          <w:rFonts w:ascii="仿宋" w:eastAsia="仿宋" w:hAnsi="仿宋" w:hint="eastAsia"/>
          <w:color w:val="000000" w:themeColor="text1"/>
          <w:sz w:val="32"/>
          <w:szCs w:val="32"/>
        </w:rPr>
        <w:t>按时到岗和定点签到，</w:t>
      </w:r>
      <w:r w:rsidR="004C5AEC">
        <w:rPr>
          <w:rFonts w:ascii="仿宋" w:eastAsia="仿宋" w:hAnsi="仿宋" w:hint="eastAsia"/>
          <w:color w:val="000000" w:themeColor="text1"/>
          <w:sz w:val="32"/>
          <w:szCs w:val="32"/>
        </w:rPr>
        <w:t>少部分指导教师在线上对实习学生进行了指导</w:t>
      </w:r>
      <w:r w:rsidR="008A467E">
        <w:rPr>
          <w:rFonts w:ascii="仿宋" w:eastAsia="仿宋" w:hAnsi="仿宋" w:hint="eastAsia"/>
          <w:color w:val="000000" w:themeColor="text1"/>
          <w:sz w:val="32"/>
          <w:szCs w:val="32"/>
        </w:rPr>
        <w:t>。</w:t>
      </w: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2.</w:t>
      </w:r>
      <w:r>
        <w:rPr>
          <w:rFonts w:hint="eastAsia"/>
        </w:rPr>
        <w:t xml:space="preserve"> </w:t>
      </w:r>
      <w:r>
        <w:rPr>
          <w:rFonts w:ascii="仿宋" w:eastAsia="仿宋" w:hAnsi="仿宋" w:hint="eastAsia"/>
          <w:color w:val="000000" w:themeColor="text1"/>
          <w:sz w:val="32"/>
          <w:szCs w:val="32"/>
        </w:rPr>
        <w:t>学生填写毕业实习手册情况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5267325" cy="4829175"/>
            <wp:effectExtent l="0" t="0" r="0" b="0"/>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表1</w:t>
      </w:r>
      <w:r>
        <w:rPr>
          <w:rFonts w:ascii="仿宋" w:eastAsia="仿宋" w:hAnsi="仿宋"/>
          <w:color w:val="000000" w:themeColor="text1"/>
          <w:sz w:val="28"/>
          <w:szCs w:val="32"/>
        </w:rPr>
        <w:t xml:space="preserve">6  </w:t>
      </w:r>
      <w:r>
        <w:rPr>
          <w:rFonts w:ascii="仿宋" w:eastAsia="仿宋" w:hAnsi="仿宋" w:hint="eastAsia"/>
          <w:color w:val="000000" w:themeColor="text1"/>
          <w:sz w:val="28"/>
          <w:szCs w:val="32"/>
        </w:rPr>
        <w:t>各学院学生填写毕业实习手册情况</w:t>
      </w:r>
      <w:r w:rsidR="004F7AB0">
        <w:rPr>
          <w:rFonts w:ascii="仿宋" w:eastAsia="仿宋" w:hAnsi="仿宋" w:hint="eastAsia"/>
          <w:color w:val="000000" w:themeColor="text1"/>
          <w:sz w:val="28"/>
          <w:szCs w:val="32"/>
        </w:rPr>
        <w:t>得分</w:t>
      </w:r>
    </w:p>
    <w:p w:rsidR="00D20A7E" w:rsidRDefault="000D22C3">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从检查情况来看，</w:t>
      </w:r>
      <w:r w:rsidR="008A467E">
        <w:rPr>
          <w:rFonts w:ascii="仿宋" w:eastAsia="仿宋" w:hAnsi="仿宋" w:hint="eastAsia"/>
          <w:color w:val="000000" w:themeColor="text1"/>
          <w:sz w:val="32"/>
          <w:szCs w:val="32"/>
        </w:rPr>
        <w:t>师范类专业的学生毕业实习手册填写比较规范，</w:t>
      </w:r>
      <w:r w:rsidR="00C47476" w:rsidRPr="00C47476">
        <w:rPr>
          <w:rFonts w:ascii="仿宋" w:eastAsia="仿宋" w:hAnsi="仿宋" w:hint="eastAsia"/>
          <w:color w:val="000000" w:themeColor="text1"/>
          <w:sz w:val="32"/>
          <w:szCs w:val="32"/>
        </w:rPr>
        <w:t>内容详实、填写规范，自我评价及反思比较深刻</w:t>
      </w:r>
      <w:r w:rsidR="00C47476">
        <w:rPr>
          <w:rFonts w:ascii="仿宋" w:eastAsia="仿宋" w:hAnsi="仿宋" w:hint="eastAsia"/>
          <w:color w:val="000000" w:themeColor="text1"/>
          <w:sz w:val="32"/>
          <w:szCs w:val="32"/>
        </w:rPr>
        <w:t>。</w:t>
      </w: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3.</w:t>
      </w:r>
      <w:r>
        <w:rPr>
          <w:rFonts w:hint="eastAsia"/>
        </w:rPr>
        <w:t xml:space="preserve"> </w:t>
      </w:r>
      <w:r>
        <w:rPr>
          <w:rFonts w:ascii="仿宋" w:eastAsia="仿宋" w:hAnsi="仿宋" w:hint="eastAsia"/>
          <w:color w:val="000000" w:themeColor="text1"/>
          <w:sz w:val="32"/>
          <w:szCs w:val="32"/>
        </w:rPr>
        <w:t>实习工作任务完成情况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5057775" cy="4819650"/>
            <wp:effectExtent l="0" t="0" r="0" b="0"/>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w:t>
      </w:r>
      <w:r>
        <w:rPr>
          <w:rFonts w:ascii="仿宋" w:eastAsia="仿宋" w:hAnsi="仿宋"/>
          <w:color w:val="000000" w:themeColor="text1"/>
          <w:sz w:val="28"/>
          <w:szCs w:val="32"/>
        </w:rPr>
        <w:t xml:space="preserve">7  </w:t>
      </w:r>
      <w:r>
        <w:rPr>
          <w:rFonts w:ascii="仿宋" w:eastAsia="仿宋" w:hAnsi="仿宋" w:hint="eastAsia"/>
          <w:color w:val="000000" w:themeColor="text1"/>
          <w:sz w:val="28"/>
          <w:szCs w:val="32"/>
        </w:rPr>
        <w:t>各学院实习工作任务完成情况</w:t>
      </w:r>
      <w:r w:rsidR="004F7AB0">
        <w:rPr>
          <w:rFonts w:ascii="仿宋" w:eastAsia="仿宋" w:hAnsi="仿宋" w:hint="eastAsia"/>
          <w:color w:val="000000" w:themeColor="text1"/>
          <w:sz w:val="28"/>
          <w:szCs w:val="32"/>
        </w:rPr>
        <w:t>得分</w:t>
      </w:r>
    </w:p>
    <w:p w:rsidR="00D20A7E" w:rsidRDefault="000D22C3">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从</w:t>
      </w:r>
      <w:r w:rsidR="009B2984">
        <w:rPr>
          <w:rFonts w:ascii="仿宋" w:eastAsia="仿宋" w:hAnsi="仿宋" w:hint="eastAsia"/>
          <w:color w:val="000000" w:themeColor="text1"/>
          <w:sz w:val="32"/>
          <w:szCs w:val="32"/>
        </w:rPr>
        <w:t>查阅学生实习手册</w:t>
      </w:r>
      <w:r>
        <w:rPr>
          <w:rFonts w:ascii="仿宋" w:eastAsia="仿宋" w:hAnsi="仿宋" w:hint="eastAsia"/>
          <w:color w:val="000000" w:themeColor="text1"/>
          <w:sz w:val="32"/>
          <w:szCs w:val="32"/>
        </w:rPr>
        <w:t>来看，</w:t>
      </w:r>
      <w:r w:rsidR="009B2984">
        <w:rPr>
          <w:rFonts w:ascii="仿宋" w:eastAsia="仿宋" w:hAnsi="仿宋" w:hint="eastAsia"/>
          <w:color w:val="000000" w:themeColor="text1"/>
          <w:sz w:val="32"/>
          <w:szCs w:val="32"/>
        </w:rPr>
        <w:t>大多数学院学生</w:t>
      </w:r>
      <w:r w:rsidR="00A901F3">
        <w:rPr>
          <w:rFonts w:ascii="仿宋" w:eastAsia="仿宋" w:hAnsi="仿宋" w:hint="eastAsia"/>
          <w:color w:val="000000" w:themeColor="text1"/>
          <w:sz w:val="32"/>
          <w:szCs w:val="32"/>
        </w:rPr>
        <w:t>在实习期间</w:t>
      </w:r>
      <w:r w:rsidR="009B2984">
        <w:rPr>
          <w:rFonts w:ascii="仿宋" w:eastAsia="仿宋" w:hAnsi="仿宋" w:hint="eastAsia"/>
          <w:color w:val="000000" w:themeColor="text1"/>
          <w:sz w:val="32"/>
          <w:szCs w:val="32"/>
        </w:rPr>
        <w:t>完成了</w:t>
      </w:r>
      <w:r w:rsidR="00A901F3">
        <w:rPr>
          <w:rFonts w:ascii="仿宋" w:eastAsia="仿宋" w:hAnsi="仿宋" w:hint="eastAsia"/>
          <w:color w:val="000000" w:themeColor="text1"/>
          <w:sz w:val="32"/>
          <w:szCs w:val="32"/>
        </w:rPr>
        <w:t>教学大纲</w:t>
      </w:r>
      <w:r w:rsidR="009B2984">
        <w:rPr>
          <w:rFonts w:ascii="仿宋" w:eastAsia="仿宋" w:hAnsi="仿宋" w:hint="eastAsia"/>
          <w:color w:val="000000" w:themeColor="text1"/>
          <w:sz w:val="32"/>
          <w:szCs w:val="32"/>
        </w:rPr>
        <w:t>规定的</w:t>
      </w:r>
      <w:r w:rsidR="009B2984" w:rsidRPr="009B2984">
        <w:rPr>
          <w:rFonts w:ascii="仿宋" w:eastAsia="仿宋" w:hAnsi="仿宋" w:hint="eastAsia"/>
          <w:color w:val="000000" w:themeColor="text1"/>
          <w:sz w:val="32"/>
          <w:szCs w:val="32"/>
        </w:rPr>
        <w:t>实习工作任务</w:t>
      </w:r>
      <w:r w:rsidR="008A467E">
        <w:rPr>
          <w:rFonts w:ascii="仿宋" w:eastAsia="仿宋" w:hAnsi="仿宋" w:hint="eastAsia"/>
          <w:color w:val="000000" w:themeColor="text1"/>
          <w:sz w:val="32"/>
          <w:szCs w:val="32"/>
        </w:rPr>
        <w:t>。</w:t>
      </w: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4F7AB0" w:rsidRDefault="004F7AB0">
      <w:pPr>
        <w:ind w:firstLineChars="200" w:firstLine="640"/>
        <w:rPr>
          <w:rFonts w:ascii="仿宋" w:eastAsia="仿宋" w:hAnsi="仿宋"/>
          <w:color w:val="000000" w:themeColor="text1"/>
          <w:sz w:val="32"/>
          <w:szCs w:val="32"/>
        </w:rPr>
      </w:pPr>
    </w:p>
    <w:p w:rsidR="00D20A7E" w:rsidRDefault="008A467E">
      <w:pPr>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4.</w:t>
      </w:r>
      <w:r>
        <w:rPr>
          <w:rFonts w:ascii="仿宋" w:eastAsia="仿宋" w:hAnsi="仿宋" w:hint="eastAsia"/>
          <w:color w:val="000000" w:themeColor="text1"/>
          <w:sz w:val="32"/>
          <w:szCs w:val="32"/>
        </w:rPr>
        <w:t xml:space="preserve"> 学生遵守纪律和岗位履职情况</w:t>
      </w:r>
    </w:p>
    <w:p w:rsidR="00D20A7E" w:rsidRDefault="008A467E">
      <w:pPr>
        <w:jc w:val="center"/>
        <w:rPr>
          <w:rFonts w:ascii="仿宋" w:eastAsia="仿宋" w:hAnsi="仿宋"/>
          <w:color w:val="000000" w:themeColor="text1"/>
          <w:sz w:val="28"/>
          <w:szCs w:val="32"/>
        </w:rPr>
      </w:pPr>
      <w:r>
        <w:rPr>
          <w:noProof/>
        </w:rPr>
        <w:drawing>
          <wp:inline distT="0" distB="0" distL="114300" distR="114300">
            <wp:extent cx="4862830" cy="4341495"/>
            <wp:effectExtent l="0" t="0" r="1270" b="1905"/>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0A7E" w:rsidRDefault="008A467E">
      <w:pPr>
        <w:jc w:val="center"/>
        <w:rPr>
          <w:rFonts w:ascii="仿宋" w:eastAsia="仿宋" w:hAnsi="仿宋"/>
          <w:color w:val="000000" w:themeColor="text1"/>
          <w:sz w:val="28"/>
          <w:szCs w:val="32"/>
        </w:rPr>
      </w:pPr>
      <w:r>
        <w:rPr>
          <w:rFonts w:ascii="仿宋" w:eastAsia="仿宋" w:hAnsi="仿宋" w:hint="eastAsia"/>
          <w:color w:val="000000" w:themeColor="text1"/>
          <w:sz w:val="28"/>
          <w:szCs w:val="32"/>
        </w:rPr>
        <w:t>图1</w:t>
      </w:r>
      <w:r>
        <w:rPr>
          <w:rFonts w:ascii="仿宋" w:eastAsia="仿宋" w:hAnsi="仿宋"/>
          <w:color w:val="000000" w:themeColor="text1"/>
          <w:sz w:val="28"/>
          <w:szCs w:val="32"/>
        </w:rPr>
        <w:t xml:space="preserve">8  </w:t>
      </w:r>
      <w:r>
        <w:rPr>
          <w:rFonts w:ascii="仿宋" w:eastAsia="仿宋" w:hAnsi="仿宋" w:hint="eastAsia"/>
          <w:color w:val="000000" w:themeColor="text1"/>
          <w:sz w:val="28"/>
          <w:szCs w:val="32"/>
        </w:rPr>
        <w:t>各学院学生遵守纪律和岗位履职情况</w:t>
      </w:r>
      <w:r w:rsidR="004F7AB0">
        <w:rPr>
          <w:rFonts w:ascii="仿宋" w:eastAsia="仿宋" w:hAnsi="仿宋" w:hint="eastAsia"/>
          <w:color w:val="000000" w:themeColor="text1"/>
          <w:sz w:val="28"/>
          <w:szCs w:val="32"/>
        </w:rPr>
        <w:t>得分</w:t>
      </w:r>
    </w:p>
    <w:p w:rsidR="00D20A7E" w:rsidRPr="00A901F3" w:rsidRDefault="008A467E">
      <w:pPr>
        <w:ind w:firstLineChars="200" w:firstLine="640"/>
        <w:rPr>
          <w:rFonts w:ascii="仿宋" w:eastAsia="仿宋" w:hAnsi="仿宋"/>
          <w:color w:val="000000" w:themeColor="text1"/>
          <w:sz w:val="32"/>
          <w:szCs w:val="32"/>
        </w:rPr>
      </w:pPr>
      <w:r w:rsidRPr="00A901F3">
        <w:rPr>
          <w:rFonts w:ascii="仿宋" w:eastAsia="仿宋" w:hAnsi="仿宋" w:hint="eastAsia"/>
          <w:color w:val="000000" w:themeColor="text1"/>
          <w:sz w:val="32"/>
          <w:szCs w:val="32"/>
        </w:rPr>
        <w:t>通过查</w:t>
      </w:r>
      <w:r w:rsidR="007373D0">
        <w:rPr>
          <w:rFonts w:ascii="仿宋" w:eastAsia="仿宋" w:hAnsi="仿宋" w:hint="eastAsia"/>
          <w:color w:val="000000" w:themeColor="text1"/>
          <w:sz w:val="32"/>
          <w:szCs w:val="32"/>
        </w:rPr>
        <w:t>阅</w:t>
      </w:r>
      <w:r w:rsidR="00A901F3" w:rsidRPr="00A901F3">
        <w:rPr>
          <w:rFonts w:ascii="仿宋" w:eastAsia="仿宋" w:hAnsi="仿宋" w:hint="eastAsia"/>
          <w:color w:val="000000" w:themeColor="text1"/>
          <w:sz w:val="32"/>
          <w:szCs w:val="32"/>
        </w:rPr>
        <w:t>学生</w:t>
      </w:r>
      <w:r w:rsidRPr="00A901F3">
        <w:rPr>
          <w:rFonts w:ascii="仿宋" w:eastAsia="仿宋" w:hAnsi="仿宋" w:hint="eastAsia"/>
          <w:color w:val="000000" w:themeColor="text1"/>
          <w:sz w:val="32"/>
          <w:szCs w:val="32"/>
        </w:rPr>
        <w:t>实习手册和学院巡视报告</w:t>
      </w:r>
      <w:r w:rsidR="00A901F3" w:rsidRPr="00A901F3">
        <w:rPr>
          <w:rFonts w:ascii="仿宋" w:eastAsia="仿宋" w:hAnsi="仿宋" w:hint="eastAsia"/>
          <w:color w:val="000000" w:themeColor="text1"/>
          <w:sz w:val="32"/>
          <w:szCs w:val="32"/>
        </w:rPr>
        <w:t>来看</w:t>
      </w:r>
      <w:r w:rsidRPr="00A901F3">
        <w:rPr>
          <w:rFonts w:ascii="仿宋" w:eastAsia="仿宋" w:hAnsi="仿宋" w:hint="eastAsia"/>
          <w:color w:val="000000" w:themeColor="text1"/>
          <w:sz w:val="32"/>
          <w:szCs w:val="32"/>
        </w:rPr>
        <w:t>，</w:t>
      </w:r>
      <w:r w:rsidR="00A901F3" w:rsidRPr="00A901F3">
        <w:rPr>
          <w:rFonts w:ascii="仿宋" w:eastAsia="仿宋" w:hAnsi="仿宋" w:hint="eastAsia"/>
          <w:color w:val="000000" w:themeColor="text1"/>
          <w:sz w:val="32"/>
          <w:szCs w:val="32"/>
        </w:rPr>
        <w:t>大多数学生在实习期间能够做到</w:t>
      </w:r>
      <w:r w:rsidRPr="00A901F3">
        <w:rPr>
          <w:rFonts w:ascii="仿宋" w:eastAsia="仿宋" w:hAnsi="仿宋" w:hint="eastAsia"/>
          <w:color w:val="000000" w:themeColor="text1"/>
          <w:sz w:val="32"/>
          <w:szCs w:val="32"/>
        </w:rPr>
        <w:t>遵守纪律</w:t>
      </w:r>
      <w:r w:rsidR="00A901F3" w:rsidRPr="00A901F3">
        <w:rPr>
          <w:rFonts w:ascii="仿宋" w:eastAsia="仿宋" w:hAnsi="仿宋" w:hint="eastAsia"/>
          <w:color w:val="000000" w:themeColor="text1"/>
          <w:sz w:val="32"/>
          <w:szCs w:val="32"/>
        </w:rPr>
        <w:t>，认真履行</w:t>
      </w:r>
      <w:r w:rsidRPr="00A901F3">
        <w:rPr>
          <w:rFonts w:ascii="仿宋" w:eastAsia="仿宋" w:hAnsi="仿宋" w:hint="eastAsia"/>
          <w:color w:val="000000" w:themeColor="text1"/>
          <w:sz w:val="32"/>
          <w:szCs w:val="32"/>
        </w:rPr>
        <w:t>岗位</w:t>
      </w:r>
      <w:r w:rsidR="00A901F3" w:rsidRPr="00A901F3">
        <w:rPr>
          <w:rFonts w:ascii="仿宋" w:eastAsia="仿宋" w:hAnsi="仿宋" w:hint="eastAsia"/>
          <w:color w:val="000000" w:themeColor="text1"/>
          <w:sz w:val="32"/>
          <w:szCs w:val="32"/>
        </w:rPr>
        <w:t>职责</w:t>
      </w:r>
      <w:r>
        <w:rPr>
          <w:rFonts w:ascii="仿宋" w:eastAsia="仿宋" w:hAnsi="仿宋" w:hint="eastAsia"/>
          <w:color w:val="000000" w:themeColor="text1"/>
          <w:sz w:val="32"/>
          <w:szCs w:val="32"/>
        </w:rPr>
        <w:t>。</w:t>
      </w:r>
    </w:p>
    <w:p w:rsidR="00D20A7E" w:rsidRDefault="008A467E">
      <w:pPr>
        <w:ind w:firstLineChars="200" w:firstLine="643"/>
        <w:outlineLvl w:val="1"/>
        <w:rPr>
          <w:rFonts w:ascii="黑体" w:eastAsia="黑体" w:hAnsi="黑体"/>
          <w:b/>
          <w:color w:val="000000" w:themeColor="text1"/>
          <w:sz w:val="32"/>
          <w:szCs w:val="32"/>
        </w:rPr>
      </w:pPr>
      <w:r>
        <w:rPr>
          <w:rFonts w:ascii="黑体" w:eastAsia="黑体" w:hAnsi="黑体" w:hint="eastAsia"/>
          <w:b/>
          <w:color w:val="000000" w:themeColor="text1"/>
          <w:sz w:val="32"/>
          <w:szCs w:val="32"/>
        </w:rPr>
        <w:t>三、专项检查发现的问题</w:t>
      </w:r>
    </w:p>
    <w:p w:rsidR="00235C37" w:rsidRPr="00235C37" w:rsidRDefault="00235C37">
      <w:pPr>
        <w:ind w:firstLineChars="200" w:firstLine="643"/>
        <w:rPr>
          <w:rFonts w:ascii="仿宋" w:eastAsia="仿宋" w:hAnsi="仿宋"/>
          <w:b/>
          <w:color w:val="000000" w:themeColor="text1"/>
          <w:sz w:val="32"/>
          <w:szCs w:val="32"/>
        </w:rPr>
      </w:pPr>
      <w:r w:rsidRPr="00235C37">
        <w:rPr>
          <w:rFonts w:ascii="仿宋" w:eastAsia="仿宋" w:hAnsi="仿宋" w:hint="eastAsia"/>
          <w:b/>
          <w:color w:val="000000" w:themeColor="text1"/>
          <w:sz w:val="32"/>
          <w:szCs w:val="32"/>
        </w:rPr>
        <w:t>（一）学院存在的问题</w:t>
      </w:r>
    </w:p>
    <w:p w:rsidR="00D20A7E" w:rsidRPr="00235C37" w:rsidRDefault="00235C37">
      <w:pPr>
        <w:ind w:firstLineChars="200" w:firstLine="643"/>
        <w:rPr>
          <w:rFonts w:ascii="仿宋" w:eastAsia="仿宋" w:hAnsi="仿宋"/>
          <w:b/>
          <w:color w:val="000000" w:themeColor="text1"/>
          <w:sz w:val="32"/>
          <w:szCs w:val="32"/>
        </w:rPr>
      </w:pPr>
      <w:r w:rsidRPr="00235C37">
        <w:rPr>
          <w:rFonts w:ascii="仿宋" w:eastAsia="仿宋" w:hAnsi="仿宋" w:hint="eastAsia"/>
          <w:b/>
          <w:color w:val="000000" w:themeColor="text1"/>
          <w:sz w:val="32"/>
          <w:szCs w:val="32"/>
        </w:rPr>
        <w:t>1</w:t>
      </w:r>
      <w:r w:rsidRPr="00235C37">
        <w:rPr>
          <w:rFonts w:ascii="仿宋" w:eastAsia="仿宋" w:hAnsi="仿宋"/>
          <w:b/>
          <w:color w:val="000000" w:themeColor="text1"/>
          <w:sz w:val="32"/>
          <w:szCs w:val="32"/>
        </w:rPr>
        <w:t>.</w:t>
      </w:r>
      <w:r w:rsidR="008A467E" w:rsidRPr="00235C37">
        <w:rPr>
          <w:rFonts w:ascii="仿宋" w:eastAsia="仿宋" w:hAnsi="仿宋" w:hint="eastAsia"/>
          <w:b/>
          <w:color w:val="000000" w:themeColor="text1"/>
          <w:sz w:val="32"/>
          <w:szCs w:val="32"/>
        </w:rPr>
        <w:t>学院领导对毕业实习工作重视不够</w:t>
      </w:r>
      <w:r w:rsidR="00E2022B">
        <w:rPr>
          <w:rFonts w:ascii="仿宋" w:eastAsia="仿宋" w:hAnsi="仿宋" w:hint="eastAsia"/>
          <w:b/>
          <w:color w:val="000000" w:themeColor="text1"/>
          <w:sz w:val="32"/>
          <w:szCs w:val="32"/>
        </w:rPr>
        <w:t>，实习管理不到位</w:t>
      </w:r>
    </w:p>
    <w:p w:rsidR="00530D4B" w:rsidRDefault="0090690C">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有些</w:t>
      </w:r>
      <w:r w:rsidR="008A467E">
        <w:rPr>
          <w:rFonts w:ascii="仿宋" w:eastAsia="仿宋" w:hAnsi="仿宋" w:hint="eastAsia"/>
          <w:color w:val="000000" w:themeColor="text1"/>
          <w:sz w:val="32"/>
          <w:szCs w:val="32"/>
        </w:rPr>
        <w:t>学院</w:t>
      </w:r>
      <w:r>
        <w:rPr>
          <w:rFonts w:ascii="仿宋" w:eastAsia="仿宋" w:hAnsi="仿宋" w:hint="eastAsia"/>
          <w:color w:val="000000" w:themeColor="text1"/>
          <w:sz w:val="32"/>
          <w:szCs w:val="32"/>
        </w:rPr>
        <w:t>（如管理学院等）</w:t>
      </w:r>
      <w:r w:rsidR="00241BE1">
        <w:rPr>
          <w:rFonts w:ascii="仿宋" w:eastAsia="仿宋" w:hAnsi="仿宋" w:hint="eastAsia"/>
          <w:color w:val="000000" w:themeColor="text1"/>
          <w:sz w:val="32"/>
          <w:szCs w:val="32"/>
        </w:rPr>
        <w:t>的</w:t>
      </w:r>
      <w:r w:rsidR="003E5DD2">
        <w:rPr>
          <w:rFonts w:ascii="仿宋" w:eastAsia="仿宋" w:hAnsi="仿宋" w:hint="eastAsia"/>
          <w:color w:val="000000" w:themeColor="text1"/>
          <w:sz w:val="32"/>
          <w:szCs w:val="32"/>
        </w:rPr>
        <w:t>院长、分</w:t>
      </w:r>
      <w:r w:rsidR="003E5DD2" w:rsidRPr="004E3FF0">
        <w:rPr>
          <w:rFonts w:ascii="仿宋" w:eastAsia="仿宋" w:hAnsi="仿宋" w:hint="eastAsia"/>
          <w:sz w:val="32"/>
          <w:szCs w:val="32"/>
        </w:rPr>
        <w:t>管教学副院长和书</w:t>
      </w:r>
      <w:r w:rsidR="003E5DD2">
        <w:rPr>
          <w:rFonts w:ascii="仿宋" w:eastAsia="仿宋" w:hAnsi="仿宋" w:hint="eastAsia"/>
          <w:color w:val="000000" w:themeColor="text1"/>
          <w:sz w:val="32"/>
          <w:szCs w:val="32"/>
        </w:rPr>
        <w:t>记均未出席</w:t>
      </w:r>
      <w:r w:rsidR="008A467E">
        <w:rPr>
          <w:rFonts w:ascii="仿宋" w:eastAsia="仿宋" w:hAnsi="仿宋" w:hint="eastAsia"/>
          <w:color w:val="000000" w:themeColor="text1"/>
          <w:sz w:val="32"/>
          <w:szCs w:val="32"/>
        </w:rPr>
        <w:t>学生实习动员会，只有实验中心主任参加，对学生实习工作的安排和落实不到位。</w:t>
      </w:r>
      <w:r w:rsidR="003E5DD2">
        <w:rPr>
          <w:rFonts w:ascii="仿宋" w:eastAsia="仿宋" w:hAnsi="仿宋" w:hint="eastAsia"/>
          <w:color w:val="000000" w:themeColor="text1"/>
          <w:sz w:val="32"/>
          <w:szCs w:val="32"/>
        </w:rPr>
        <w:t>个别学院</w:t>
      </w:r>
      <w:r w:rsidR="003E5DD2" w:rsidRPr="002425E1">
        <w:rPr>
          <w:rFonts w:ascii="仿宋" w:eastAsia="仿宋" w:hAnsi="仿宋" w:hint="eastAsia"/>
          <w:color w:val="000000" w:themeColor="text1"/>
          <w:sz w:val="32"/>
          <w:szCs w:val="32"/>
        </w:rPr>
        <w:t>（如外国语学院）</w:t>
      </w:r>
      <w:r w:rsidR="008A467E">
        <w:rPr>
          <w:rFonts w:ascii="仿宋" w:eastAsia="仿宋" w:hAnsi="仿宋" w:hint="eastAsia"/>
          <w:color w:val="000000" w:themeColor="text1"/>
          <w:sz w:val="32"/>
          <w:szCs w:val="32"/>
        </w:rPr>
        <w:t>对学生实习</w:t>
      </w:r>
      <w:r w:rsidR="003E5DD2">
        <w:rPr>
          <w:rFonts w:ascii="仿宋" w:eastAsia="仿宋" w:hAnsi="仿宋" w:hint="eastAsia"/>
          <w:color w:val="000000" w:themeColor="text1"/>
          <w:sz w:val="32"/>
          <w:szCs w:val="32"/>
        </w:rPr>
        <w:t>工作</w:t>
      </w:r>
      <w:r w:rsidR="008A467E">
        <w:rPr>
          <w:rFonts w:ascii="仿宋" w:eastAsia="仿宋" w:hAnsi="仿宋" w:hint="eastAsia"/>
          <w:color w:val="000000" w:themeColor="text1"/>
          <w:sz w:val="32"/>
          <w:szCs w:val="32"/>
        </w:rPr>
        <w:t>的安全措施</w:t>
      </w:r>
      <w:r w:rsidR="003F0212">
        <w:rPr>
          <w:rFonts w:ascii="仿宋" w:eastAsia="仿宋" w:hAnsi="仿宋" w:hint="eastAsia"/>
          <w:color w:val="000000" w:themeColor="text1"/>
          <w:sz w:val="32"/>
          <w:szCs w:val="32"/>
        </w:rPr>
        <w:t>管理</w:t>
      </w:r>
      <w:r w:rsidR="008A467E">
        <w:rPr>
          <w:rFonts w:ascii="仿宋" w:eastAsia="仿宋" w:hAnsi="仿宋" w:hint="eastAsia"/>
          <w:color w:val="000000" w:themeColor="text1"/>
          <w:sz w:val="32"/>
          <w:szCs w:val="32"/>
        </w:rPr>
        <w:t>不到位，</w:t>
      </w:r>
      <w:r w:rsidR="008A467E" w:rsidRPr="002425E1">
        <w:rPr>
          <w:rFonts w:ascii="仿宋" w:eastAsia="仿宋" w:hAnsi="仿宋" w:hint="eastAsia"/>
          <w:color w:val="000000" w:themeColor="text1"/>
          <w:sz w:val="32"/>
          <w:szCs w:val="32"/>
        </w:rPr>
        <w:t>未给学生买</w:t>
      </w:r>
      <w:r w:rsidR="00CD7564">
        <w:rPr>
          <w:rFonts w:ascii="仿宋" w:eastAsia="仿宋" w:hAnsi="仿宋" w:hint="eastAsia"/>
          <w:color w:val="000000" w:themeColor="text1"/>
          <w:sz w:val="32"/>
          <w:szCs w:val="32"/>
        </w:rPr>
        <w:t>意外</w:t>
      </w:r>
      <w:r w:rsidR="008A467E" w:rsidRPr="002425E1">
        <w:rPr>
          <w:rFonts w:ascii="仿宋" w:eastAsia="仿宋" w:hAnsi="仿宋" w:hint="eastAsia"/>
          <w:color w:val="000000" w:themeColor="text1"/>
          <w:sz w:val="32"/>
          <w:szCs w:val="32"/>
        </w:rPr>
        <w:t>保险。</w:t>
      </w:r>
      <w:r w:rsidR="00CD7564">
        <w:rPr>
          <w:rFonts w:ascii="仿宋" w:eastAsia="仿宋" w:hAnsi="仿宋" w:hint="eastAsia"/>
          <w:color w:val="000000" w:themeColor="text1"/>
          <w:sz w:val="32"/>
          <w:szCs w:val="32"/>
        </w:rPr>
        <w:t>有的学院（如文学院等）只有秘书参加专项检查。</w:t>
      </w:r>
      <w:r w:rsidR="003F0212">
        <w:rPr>
          <w:rFonts w:ascii="仿宋" w:eastAsia="仿宋" w:hAnsi="仿宋" w:hint="eastAsia"/>
          <w:color w:val="000000" w:themeColor="text1"/>
          <w:sz w:val="32"/>
          <w:szCs w:val="32"/>
        </w:rPr>
        <w:t>机器人学院和化工学院</w:t>
      </w:r>
      <w:r w:rsidR="003F0212">
        <w:rPr>
          <w:rFonts w:ascii="仿宋" w:eastAsia="仿宋" w:hAnsi="仿宋" w:hint="eastAsia"/>
          <w:color w:val="000000" w:themeColor="text1"/>
          <w:sz w:val="32"/>
          <w:szCs w:val="32"/>
        </w:rPr>
        <w:lastRenderedPageBreak/>
        <w:t>在</w:t>
      </w:r>
      <w:r w:rsidR="00CD7564">
        <w:rPr>
          <w:rFonts w:ascii="仿宋" w:eastAsia="仿宋" w:hAnsi="仿宋" w:hint="eastAsia"/>
          <w:color w:val="000000" w:themeColor="text1"/>
          <w:sz w:val="32"/>
          <w:szCs w:val="32"/>
        </w:rPr>
        <w:t>专项检查</w:t>
      </w:r>
      <w:r w:rsidR="003F0212">
        <w:rPr>
          <w:rFonts w:ascii="仿宋" w:eastAsia="仿宋" w:hAnsi="仿宋" w:hint="eastAsia"/>
          <w:color w:val="000000" w:themeColor="text1"/>
          <w:sz w:val="32"/>
          <w:szCs w:val="32"/>
        </w:rPr>
        <w:t>中未作汇报</w:t>
      </w:r>
      <w:r w:rsidR="00E963EF">
        <w:rPr>
          <w:rFonts w:ascii="仿宋" w:eastAsia="仿宋" w:hAnsi="仿宋" w:hint="eastAsia"/>
          <w:color w:val="000000" w:themeColor="text1"/>
          <w:sz w:val="32"/>
          <w:szCs w:val="32"/>
        </w:rPr>
        <w:t>，材料准备不充分</w:t>
      </w:r>
      <w:r w:rsidR="004E3FF0">
        <w:rPr>
          <w:rFonts w:ascii="仿宋" w:eastAsia="仿宋" w:hAnsi="仿宋" w:hint="eastAsia"/>
          <w:color w:val="000000" w:themeColor="text1"/>
          <w:sz w:val="32"/>
          <w:szCs w:val="32"/>
        </w:rPr>
        <w:t>。</w:t>
      </w:r>
      <w:r w:rsidR="008A467E">
        <w:rPr>
          <w:rFonts w:ascii="仿宋" w:eastAsia="仿宋" w:hAnsi="仿宋" w:hint="eastAsia"/>
          <w:color w:val="000000" w:themeColor="text1"/>
          <w:sz w:val="32"/>
          <w:szCs w:val="32"/>
        </w:rPr>
        <w:t>由于疫情影响，</w:t>
      </w:r>
      <w:r w:rsidR="005A1D86">
        <w:rPr>
          <w:rFonts w:ascii="仿宋" w:eastAsia="仿宋" w:hAnsi="仿宋" w:hint="eastAsia"/>
          <w:color w:val="000000" w:themeColor="text1"/>
          <w:sz w:val="32"/>
          <w:szCs w:val="32"/>
        </w:rPr>
        <w:t>部分学院（如财经学院等）通过微信、Q</w:t>
      </w:r>
      <w:r w:rsidR="005A1D86">
        <w:rPr>
          <w:rFonts w:ascii="仿宋" w:eastAsia="仿宋" w:hAnsi="仿宋"/>
          <w:color w:val="000000" w:themeColor="text1"/>
          <w:sz w:val="32"/>
          <w:szCs w:val="32"/>
        </w:rPr>
        <w:t>Q</w:t>
      </w:r>
      <w:r w:rsidR="005A1D86">
        <w:rPr>
          <w:rFonts w:ascii="仿宋" w:eastAsia="仿宋" w:hAnsi="仿宋" w:hint="eastAsia"/>
          <w:color w:val="000000" w:themeColor="text1"/>
          <w:sz w:val="32"/>
          <w:szCs w:val="32"/>
        </w:rPr>
        <w:t>聊天、视频对话等方式检查巡视检查了2022届毕业生的实习，</w:t>
      </w:r>
      <w:r w:rsidR="008A467E">
        <w:rPr>
          <w:rFonts w:ascii="仿宋" w:eastAsia="仿宋" w:hAnsi="仿宋" w:hint="eastAsia"/>
          <w:color w:val="000000" w:themeColor="text1"/>
          <w:sz w:val="32"/>
          <w:szCs w:val="32"/>
        </w:rPr>
        <w:t>大部分学院没有</w:t>
      </w:r>
      <w:r w:rsidR="005A1D86">
        <w:rPr>
          <w:rFonts w:ascii="仿宋" w:eastAsia="仿宋" w:hAnsi="仿宋" w:hint="eastAsia"/>
          <w:color w:val="000000" w:themeColor="text1"/>
          <w:sz w:val="32"/>
          <w:szCs w:val="32"/>
        </w:rPr>
        <w:t>开展巡视检查</w:t>
      </w:r>
      <w:r w:rsidR="008A467E">
        <w:rPr>
          <w:rFonts w:ascii="仿宋" w:eastAsia="仿宋" w:hAnsi="仿宋" w:hint="eastAsia"/>
          <w:color w:val="000000" w:themeColor="text1"/>
          <w:sz w:val="32"/>
          <w:szCs w:val="32"/>
        </w:rPr>
        <w:t>。</w:t>
      </w:r>
      <w:r w:rsidR="009317AC">
        <w:rPr>
          <w:rFonts w:ascii="仿宋" w:eastAsia="仿宋" w:hAnsi="仿宋" w:hint="eastAsia"/>
          <w:color w:val="000000" w:themeColor="text1"/>
          <w:sz w:val="32"/>
          <w:szCs w:val="32"/>
        </w:rPr>
        <w:t>此外，部分</w:t>
      </w:r>
      <w:r w:rsidR="00530D4B">
        <w:rPr>
          <w:rFonts w:ascii="仿宋" w:eastAsia="仿宋" w:hAnsi="仿宋" w:hint="eastAsia"/>
          <w:color w:val="000000" w:themeColor="text1"/>
          <w:sz w:val="32"/>
          <w:szCs w:val="32"/>
        </w:rPr>
        <w:t>学院毕业实习工作总结不到位，没有充分体现出本次毕业实习所取得的成效，有哪些创新做法，还存在哪些问题，未来有什么改进措施。</w:t>
      </w:r>
    </w:p>
    <w:p w:rsidR="00D20A7E" w:rsidRPr="00235C37" w:rsidRDefault="00235C37">
      <w:pPr>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2</w:t>
      </w:r>
      <w:r>
        <w:rPr>
          <w:rFonts w:ascii="仿宋" w:eastAsia="仿宋" w:hAnsi="仿宋"/>
          <w:b/>
          <w:color w:val="000000" w:themeColor="text1"/>
          <w:sz w:val="32"/>
          <w:szCs w:val="32"/>
        </w:rPr>
        <w:t>.</w:t>
      </w:r>
      <w:r w:rsidR="008A467E" w:rsidRPr="00235C37">
        <w:rPr>
          <w:rFonts w:ascii="仿宋" w:eastAsia="仿宋" w:hAnsi="仿宋" w:hint="eastAsia"/>
          <w:b/>
          <w:color w:val="000000" w:themeColor="text1"/>
          <w:sz w:val="32"/>
          <w:szCs w:val="32"/>
        </w:rPr>
        <w:t>实习大纲和实习方案不具体</w:t>
      </w:r>
      <w:r w:rsidR="003F0212">
        <w:rPr>
          <w:rFonts w:ascii="仿宋" w:eastAsia="仿宋" w:hAnsi="仿宋" w:hint="eastAsia"/>
          <w:b/>
          <w:color w:val="000000" w:themeColor="text1"/>
          <w:sz w:val="32"/>
          <w:szCs w:val="32"/>
        </w:rPr>
        <w:t>，</w:t>
      </w:r>
      <w:r w:rsidR="008A467E" w:rsidRPr="00235C37">
        <w:rPr>
          <w:rFonts w:ascii="仿宋" w:eastAsia="仿宋" w:hAnsi="仿宋" w:hint="eastAsia"/>
          <w:b/>
          <w:color w:val="000000" w:themeColor="text1"/>
          <w:sz w:val="32"/>
          <w:szCs w:val="32"/>
        </w:rPr>
        <w:t>可操作性不强</w:t>
      </w:r>
    </w:p>
    <w:p w:rsidR="00D20A7E" w:rsidRDefault="0090690C">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有些</w:t>
      </w:r>
      <w:r w:rsidR="008A467E">
        <w:rPr>
          <w:rFonts w:ascii="仿宋" w:eastAsia="仿宋" w:hAnsi="仿宋" w:hint="eastAsia"/>
          <w:color w:val="000000" w:themeColor="text1"/>
          <w:sz w:val="32"/>
          <w:szCs w:val="32"/>
        </w:rPr>
        <w:t>学院实际开展的毕业实习周次与专业培养方案不符</w:t>
      </w:r>
      <w:r>
        <w:rPr>
          <w:rFonts w:ascii="仿宋" w:eastAsia="仿宋" w:hAnsi="仿宋" w:hint="eastAsia"/>
          <w:color w:val="000000" w:themeColor="text1"/>
          <w:sz w:val="32"/>
          <w:szCs w:val="32"/>
        </w:rPr>
        <w:t>，</w:t>
      </w:r>
      <w:r w:rsidR="008A467E">
        <w:rPr>
          <w:rFonts w:ascii="仿宋" w:eastAsia="仿宋" w:hAnsi="仿宋" w:hint="eastAsia"/>
          <w:color w:val="000000" w:themeColor="text1"/>
          <w:sz w:val="32"/>
          <w:szCs w:val="32"/>
        </w:rPr>
        <w:t>部分学院（如</w:t>
      </w:r>
      <w:r w:rsidR="008A467E" w:rsidRPr="003F0212">
        <w:rPr>
          <w:rFonts w:ascii="仿宋" w:eastAsia="仿宋" w:hAnsi="仿宋" w:hint="eastAsia"/>
          <w:color w:val="000000" w:themeColor="text1"/>
          <w:sz w:val="32"/>
          <w:szCs w:val="32"/>
        </w:rPr>
        <w:t>机器人</w:t>
      </w:r>
      <w:r w:rsidR="003F0212" w:rsidRPr="003F0212">
        <w:rPr>
          <w:rFonts w:ascii="仿宋" w:eastAsia="仿宋" w:hAnsi="仿宋" w:hint="eastAsia"/>
          <w:color w:val="000000" w:themeColor="text1"/>
          <w:sz w:val="32"/>
          <w:szCs w:val="32"/>
        </w:rPr>
        <w:t>学院</w:t>
      </w:r>
      <w:r w:rsidR="008A467E" w:rsidRPr="003F0212">
        <w:rPr>
          <w:rFonts w:ascii="仿宋" w:eastAsia="仿宋" w:hAnsi="仿宋" w:hint="eastAsia"/>
          <w:color w:val="000000" w:themeColor="text1"/>
          <w:sz w:val="32"/>
          <w:szCs w:val="32"/>
        </w:rPr>
        <w:t>、数统</w:t>
      </w:r>
      <w:r w:rsidR="003F0212" w:rsidRPr="003F0212">
        <w:rPr>
          <w:rFonts w:ascii="仿宋" w:eastAsia="仿宋" w:hAnsi="仿宋" w:hint="eastAsia"/>
          <w:color w:val="000000" w:themeColor="text1"/>
          <w:sz w:val="32"/>
          <w:szCs w:val="32"/>
        </w:rPr>
        <w:t>学院</w:t>
      </w:r>
      <w:r w:rsidR="008A467E" w:rsidRPr="003F0212">
        <w:rPr>
          <w:rFonts w:ascii="仿宋" w:eastAsia="仿宋" w:hAnsi="仿宋" w:hint="eastAsia"/>
          <w:color w:val="000000" w:themeColor="text1"/>
          <w:sz w:val="32"/>
          <w:szCs w:val="32"/>
        </w:rPr>
        <w:t>、美术</w:t>
      </w:r>
      <w:r w:rsidR="003F0212" w:rsidRPr="003F0212">
        <w:rPr>
          <w:rFonts w:ascii="仿宋" w:eastAsia="仿宋" w:hAnsi="仿宋" w:hint="eastAsia"/>
          <w:color w:val="000000" w:themeColor="text1"/>
          <w:sz w:val="32"/>
          <w:szCs w:val="32"/>
        </w:rPr>
        <w:t>学院</w:t>
      </w:r>
      <w:r w:rsidR="008A467E">
        <w:rPr>
          <w:rFonts w:ascii="仿宋" w:eastAsia="仿宋" w:hAnsi="仿宋" w:hint="eastAsia"/>
          <w:color w:val="000000" w:themeColor="text1"/>
          <w:sz w:val="32"/>
          <w:szCs w:val="32"/>
        </w:rPr>
        <w:t>等）毕业实习教学大纲的内容</w:t>
      </w:r>
      <w:r w:rsidR="005A1D86">
        <w:rPr>
          <w:rFonts w:ascii="仿宋" w:eastAsia="仿宋" w:hAnsi="仿宋" w:hint="eastAsia"/>
          <w:color w:val="000000" w:themeColor="text1"/>
          <w:sz w:val="32"/>
          <w:szCs w:val="32"/>
        </w:rPr>
        <w:t>和实习方案</w:t>
      </w:r>
      <w:r w:rsidR="008A467E">
        <w:rPr>
          <w:rFonts w:ascii="仿宋" w:eastAsia="仿宋" w:hAnsi="仿宋" w:hint="eastAsia"/>
          <w:color w:val="000000" w:themeColor="text1"/>
          <w:sz w:val="32"/>
          <w:szCs w:val="32"/>
        </w:rPr>
        <w:t>表述不具体，考核方式不明确，导致</w:t>
      </w:r>
      <w:r w:rsidR="00E2022B">
        <w:rPr>
          <w:rFonts w:ascii="仿宋" w:eastAsia="仿宋" w:hAnsi="仿宋" w:hint="eastAsia"/>
          <w:color w:val="000000" w:themeColor="text1"/>
          <w:sz w:val="32"/>
          <w:szCs w:val="32"/>
        </w:rPr>
        <w:t>毕业实习</w:t>
      </w:r>
      <w:r w:rsidR="005A1D86">
        <w:rPr>
          <w:rFonts w:ascii="仿宋" w:eastAsia="仿宋" w:hAnsi="仿宋" w:hint="eastAsia"/>
          <w:color w:val="000000" w:themeColor="text1"/>
          <w:sz w:val="32"/>
          <w:szCs w:val="32"/>
        </w:rPr>
        <w:t>成绩评定随意性较大，</w:t>
      </w:r>
      <w:r w:rsidR="00E2022B">
        <w:rPr>
          <w:rFonts w:ascii="仿宋" w:eastAsia="仿宋" w:hAnsi="仿宋" w:hint="eastAsia"/>
          <w:color w:val="000000" w:themeColor="text1"/>
          <w:sz w:val="32"/>
          <w:szCs w:val="32"/>
        </w:rPr>
        <w:t>工作效果不显著</w:t>
      </w:r>
      <w:r w:rsidR="008A467E">
        <w:rPr>
          <w:rFonts w:ascii="仿宋" w:eastAsia="仿宋" w:hAnsi="仿宋" w:hint="eastAsia"/>
          <w:color w:val="000000" w:themeColor="text1"/>
          <w:sz w:val="32"/>
          <w:szCs w:val="32"/>
        </w:rPr>
        <w:t>。</w:t>
      </w:r>
    </w:p>
    <w:p w:rsidR="00D20A7E" w:rsidRPr="00235C37" w:rsidRDefault="00235C37">
      <w:pPr>
        <w:ind w:firstLineChars="200" w:firstLine="643"/>
        <w:rPr>
          <w:rFonts w:ascii="仿宋" w:eastAsia="仿宋" w:hAnsi="仿宋"/>
          <w:b/>
          <w:color w:val="000000" w:themeColor="text1"/>
          <w:sz w:val="32"/>
          <w:szCs w:val="32"/>
        </w:rPr>
      </w:pPr>
      <w:r w:rsidRPr="00235C37">
        <w:rPr>
          <w:rFonts w:ascii="仿宋" w:eastAsia="仿宋" w:hAnsi="仿宋" w:hint="eastAsia"/>
          <w:b/>
          <w:color w:val="000000" w:themeColor="text1"/>
          <w:sz w:val="32"/>
          <w:szCs w:val="32"/>
        </w:rPr>
        <w:t>3</w:t>
      </w:r>
      <w:r w:rsidRPr="00235C37">
        <w:rPr>
          <w:rFonts w:ascii="仿宋" w:eastAsia="仿宋" w:hAnsi="仿宋"/>
          <w:b/>
          <w:color w:val="000000" w:themeColor="text1"/>
          <w:sz w:val="32"/>
          <w:szCs w:val="32"/>
        </w:rPr>
        <w:t>.</w:t>
      </w:r>
      <w:r w:rsidR="008A467E" w:rsidRPr="00235C37">
        <w:rPr>
          <w:rFonts w:ascii="仿宋" w:eastAsia="仿宋" w:hAnsi="仿宋" w:hint="eastAsia"/>
          <w:b/>
          <w:color w:val="000000" w:themeColor="text1"/>
          <w:sz w:val="32"/>
          <w:szCs w:val="32"/>
        </w:rPr>
        <w:t>学生实习安排不合理，实习岗位与专业匹配度不高</w:t>
      </w:r>
    </w:p>
    <w:p w:rsidR="00D20A7E" w:rsidRDefault="005A1D86">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大部分</w:t>
      </w:r>
      <w:r w:rsidR="008A467E">
        <w:rPr>
          <w:rFonts w:ascii="仿宋" w:eastAsia="仿宋" w:hAnsi="仿宋" w:hint="eastAsia"/>
          <w:color w:val="000000" w:themeColor="text1"/>
          <w:sz w:val="32"/>
          <w:szCs w:val="32"/>
        </w:rPr>
        <w:t>非师范</w:t>
      </w:r>
      <w:r>
        <w:rPr>
          <w:rFonts w:ascii="仿宋" w:eastAsia="仿宋" w:hAnsi="仿宋" w:hint="eastAsia"/>
          <w:color w:val="000000" w:themeColor="text1"/>
          <w:sz w:val="32"/>
          <w:szCs w:val="32"/>
        </w:rPr>
        <w:t>专业</w:t>
      </w:r>
      <w:r w:rsidR="008A467E">
        <w:rPr>
          <w:rFonts w:ascii="仿宋" w:eastAsia="仿宋" w:hAnsi="仿宋" w:hint="eastAsia"/>
          <w:color w:val="000000" w:themeColor="text1"/>
          <w:sz w:val="32"/>
          <w:szCs w:val="32"/>
        </w:rPr>
        <w:t>分散实习学生的实习工作安排</w:t>
      </w:r>
      <w:r w:rsidR="008A467E" w:rsidRPr="00DE60A3">
        <w:rPr>
          <w:rFonts w:ascii="仿宋" w:eastAsia="仿宋" w:hAnsi="仿宋" w:hint="eastAsia"/>
          <w:color w:val="000000" w:themeColor="text1"/>
          <w:sz w:val="32"/>
          <w:szCs w:val="32"/>
        </w:rPr>
        <w:t>不</w:t>
      </w:r>
      <w:r w:rsidR="003F0212" w:rsidRPr="00DE60A3">
        <w:rPr>
          <w:rFonts w:ascii="仿宋" w:eastAsia="仿宋" w:hAnsi="仿宋" w:hint="eastAsia"/>
          <w:color w:val="000000" w:themeColor="text1"/>
          <w:sz w:val="32"/>
          <w:szCs w:val="32"/>
        </w:rPr>
        <w:t>到位</w:t>
      </w:r>
      <w:r w:rsidR="008A467E">
        <w:rPr>
          <w:rFonts w:ascii="仿宋" w:eastAsia="仿宋" w:hAnsi="仿宋" w:hint="eastAsia"/>
          <w:color w:val="000000" w:themeColor="text1"/>
          <w:sz w:val="32"/>
          <w:szCs w:val="32"/>
        </w:rPr>
        <w:t>，</w:t>
      </w:r>
      <w:r w:rsidR="001A79AD">
        <w:rPr>
          <w:rFonts w:ascii="仿宋" w:eastAsia="仿宋" w:hAnsi="仿宋" w:hint="eastAsia"/>
          <w:color w:val="000000" w:themeColor="text1"/>
          <w:sz w:val="32"/>
          <w:szCs w:val="32"/>
        </w:rPr>
        <w:t>部分</w:t>
      </w:r>
      <w:r>
        <w:rPr>
          <w:rFonts w:ascii="仿宋" w:eastAsia="仿宋" w:hAnsi="仿宋" w:hint="eastAsia"/>
          <w:color w:val="000000" w:themeColor="text1"/>
          <w:sz w:val="32"/>
          <w:szCs w:val="32"/>
        </w:rPr>
        <w:t>学生的</w:t>
      </w:r>
      <w:r w:rsidR="008A467E">
        <w:rPr>
          <w:rFonts w:ascii="仿宋" w:eastAsia="仿宋" w:hAnsi="仿宋" w:hint="eastAsia"/>
          <w:color w:val="000000" w:themeColor="text1"/>
          <w:sz w:val="32"/>
          <w:szCs w:val="32"/>
        </w:rPr>
        <w:t>实习岗位与所学专业相差较远，</w:t>
      </w:r>
      <w:r w:rsidR="00DE60A3">
        <w:rPr>
          <w:rFonts w:ascii="仿宋" w:eastAsia="仿宋" w:hAnsi="仿宋" w:hint="eastAsia"/>
          <w:color w:val="000000" w:themeColor="text1"/>
          <w:sz w:val="32"/>
          <w:szCs w:val="32"/>
        </w:rPr>
        <w:t>还有</w:t>
      </w:r>
      <w:r w:rsidR="004E3FF0">
        <w:rPr>
          <w:rFonts w:ascii="仿宋" w:eastAsia="仿宋" w:hAnsi="仿宋" w:hint="eastAsia"/>
          <w:color w:val="000000" w:themeColor="text1"/>
          <w:sz w:val="32"/>
          <w:szCs w:val="32"/>
        </w:rPr>
        <w:t>个别</w:t>
      </w:r>
      <w:r w:rsidR="008A467E">
        <w:rPr>
          <w:rFonts w:ascii="仿宋" w:eastAsia="仿宋" w:hAnsi="仿宋" w:hint="eastAsia"/>
          <w:color w:val="000000" w:themeColor="text1"/>
          <w:sz w:val="32"/>
          <w:szCs w:val="32"/>
        </w:rPr>
        <w:t>学生</w:t>
      </w:r>
      <w:proofErr w:type="gramStart"/>
      <w:r w:rsidR="008A467E">
        <w:rPr>
          <w:rFonts w:ascii="仿宋" w:eastAsia="仿宋" w:hAnsi="仿宋" w:hint="eastAsia"/>
          <w:color w:val="000000" w:themeColor="text1"/>
          <w:sz w:val="32"/>
          <w:szCs w:val="32"/>
        </w:rPr>
        <w:t>在习柚实习</w:t>
      </w:r>
      <w:proofErr w:type="gramEnd"/>
      <w:r w:rsidR="008A467E">
        <w:rPr>
          <w:rFonts w:ascii="仿宋" w:eastAsia="仿宋" w:hAnsi="仿宋" w:hint="eastAsia"/>
          <w:color w:val="000000" w:themeColor="text1"/>
          <w:sz w:val="32"/>
          <w:szCs w:val="32"/>
        </w:rPr>
        <w:t>平台上缺少实习单位。同时，考研学生的毕业实习管理不严。</w:t>
      </w:r>
    </w:p>
    <w:p w:rsidR="00D20A7E" w:rsidRPr="00235C37" w:rsidRDefault="00235C37" w:rsidP="00235C37">
      <w:pPr>
        <w:ind w:firstLineChars="200" w:firstLine="643"/>
        <w:rPr>
          <w:rFonts w:ascii="仿宋" w:eastAsia="仿宋" w:hAnsi="仿宋"/>
          <w:b/>
          <w:color w:val="000000" w:themeColor="text1"/>
          <w:sz w:val="32"/>
          <w:szCs w:val="32"/>
        </w:rPr>
      </w:pPr>
      <w:r w:rsidRPr="00235C37">
        <w:rPr>
          <w:rFonts w:ascii="仿宋" w:eastAsia="仿宋" w:hAnsi="仿宋" w:hint="eastAsia"/>
          <w:b/>
          <w:color w:val="000000" w:themeColor="text1"/>
          <w:sz w:val="32"/>
          <w:szCs w:val="32"/>
        </w:rPr>
        <w:t>4</w:t>
      </w:r>
      <w:r w:rsidRPr="00235C37">
        <w:rPr>
          <w:rFonts w:ascii="仿宋" w:eastAsia="仿宋" w:hAnsi="仿宋"/>
          <w:b/>
          <w:color w:val="000000" w:themeColor="text1"/>
          <w:sz w:val="32"/>
          <w:szCs w:val="32"/>
        </w:rPr>
        <w:t>.</w:t>
      </w:r>
      <w:r w:rsidR="008A467E" w:rsidRPr="00235C37">
        <w:rPr>
          <w:rFonts w:ascii="仿宋" w:eastAsia="仿宋" w:hAnsi="仿宋" w:hint="eastAsia"/>
          <w:b/>
          <w:color w:val="000000" w:themeColor="text1"/>
          <w:sz w:val="32"/>
          <w:szCs w:val="32"/>
        </w:rPr>
        <w:t>学生实习手册填写不认真，</w:t>
      </w:r>
      <w:r>
        <w:rPr>
          <w:rFonts w:ascii="仿宋" w:eastAsia="仿宋" w:hAnsi="仿宋" w:hint="eastAsia"/>
          <w:b/>
          <w:color w:val="000000" w:themeColor="text1"/>
          <w:sz w:val="32"/>
          <w:szCs w:val="32"/>
        </w:rPr>
        <w:t>实习签到情况不理想</w:t>
      </w:r>
    </w:p>
    <w:p w:rsidR="00235C37" w:rsidRDefault="00E12E60" w:rsidP="00235C37">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学生的</w:t>
      </w:r>
      <w:r w:rsidR="008A467E">
        <w:rPr>
          <w:rFonts w:ascii="仿宋" w:eastAsia="仿宋" w:hAnsi="仿宋" w:hint="eastAsia"/>
          <w:color w:val="000000" w:themeColor="text1"/>
          <w:sz w:val="32"/>
          <w:szCs w:val="32"/>
        </w:rPr>
        <w:t>实习总结</w:t>
      </w:r>
      <w:r>
        <w:rPr>
          <w:rFonts w:ascii="仿宋" w:eastAsia="仿宋" w:hAnsi="仿宋" w:hint="eastAsia"/>
          <w:color w:val="000000" w:themeColor="text1"/>
          <w:sz w:val="32"/>
          <w:szCs w:val="32"/>
        </w:rPr>
        <w:t>缺乏条理性</w:t>
      </w:r>
      <w:r w:rsidR="008A467E">
        <w:rPr>
          <w:rFonts w:ascii="仿宋" w:eastAsia="仿宋" w:hAnsi="仿宋" w:hint="eastAsia"/>
          <w:color w:val="000000" w:themeColor="text1"/>
          <w:sz w:val="32"/>
          <w:szCs w:val="32"/>
        </w:rPr>
        <w:t>，逻辑比较混乱</w:t>
      </w:r>
      <w:r>
        <w:rPr>
          <w:rFonts w:ascii="仿宋" w:eastAsia="仿宋" w:hAnsi="仿宋" w:hint="eastAsia"/>
          <w:color w:val="000000" w:themeColor="text1"/>
          <w:sz w:val="32"/>
          <w:szCs w:val="32"/>
        </w:rPr>
        <w:t>；</w:t>
      </w:r>
      <w:r w:rsidR="008A467E">
        <w:rPr>
          <w:rFonts w:ascii="仿宋" w:eastAsia="仿宋" w:hAnsi="仿宋" w:hint="eastAsia"/>
          <w:color w:val="000000" w:themeColor="text1"/>
          <w:sz w:val="32"/>
          <w:szCs w:val="32"/>
        </w:rPr>
        <w:t>部分学生的实习单位意见是学生自己</w:t>
      </w:r>
      <w:r w:rsidR="00921C52">
        <w:rPr>
          <w:rFonts w:ascii="仿宋" w:eastAsia="仿宋" w:hAnsi="仿宋" w:hint="eastAsia"/>
          <w:color w:val="000000" w:themeColor="text1"/>
          <w:sz w:val="32"/>
          <w:szCs w:val="32"/>
        </w:rPr>
        <w:t>填写</w:t>
      </w:r>
      <w:r>
        <w:rPr>
          <w:rFonts w:ascii="仿宋" w:eastAsia="仿宋" w:hAnsi="仿宋" w:hint="eastAsia"/>
          <w:color w:val="000000" w:themeColor="text1"/>
          <w:sz w:val="32"/>
          <w:szCs w:val="32"/>
        </w:rPr>
        <w:t>，</w:t>
      </w:r>
      <w:r w:rsidR="008A467E">
        <w:rPr>
          <w:rFonts w:ascii="仿宋" w:eastAsia="仿宋" w:hAnsi="仿宋" w:hint="eastAsia"/>
          <w:color w:val="000000" w:themeColor="text1"/>
          <w:sz w:val="32"/>
          <w:szCs w:val="32"/>
        </w:rPr>
        <w:t>还有少部分实习单位缺少签章。</w:t>
      </w:r>
      <w:r>
        <w:rPr>
          <w:rFonts w:ascii="仿宋" w:eastAsia="仿宋" w:hAnsi="仿宋" w:hint="eastAsia"/>
          <w:color w:val="000000" w:themeColor="text1"/>
          <w:sz w:val="32"/>
          <w:szCs w:val="32"/>
        </w:rPr>
        <w:t>同时，</w:t>
      </w:r>
      <w:r w:rsidR="00235C37">
        <w:rPr>
          <w:rFonts w:ascii="仿宋" w:eastAsia="仿宋" w:hAnsi="仿宋" w:hint="eastAsia"/>
          <w:color w:val="000000" w:themeColor="text1"/>
          <w:sz w:val="32"/>
          <w:szCs w:val="32"/>
        </w:rPr>
        <w:t>学生</w:t>
      </w:r>
      <w:proofErr w:type="gramStart"/>
      <w:r w:rsidR="00235C37">
        <w:rPr>
          <w:rFonts w:ascii="仿宋" w:eastAsia="仿宋" w:hAnsi="仿宋" w:hint="eastAsia"/>
          <w:color w:val="000000" w:themeColor="text1"/>
          <w:sz w:val="32"/>
          <w:szCs w:val="32"/>
        </w:rPr>
        <w:t>在习柚平台</w:t>
      </w:r>
      <w:proofErr w:type="gramEnd"/>
      <w:r w:rsidR="00235C37">
        <w:rPr>
          <w:rFonts w:ascii="仿宋" w:eastAsia="仿宋" w:hAnsi="仿宋" w:hint="eastAsia"/>
          <w:color w:val="000000" w:themeColor="text1"/>
          <w:sz w:val="32"/>
          <w:szCs w:val="32"/>
        </w:rPr>
        <w:t>按时到岗和定点签到情况</w:t>
      </w:r>
      <w:r>
        <w:rPr>
          <w:rFonts w:ascii="仿宋" w:eastAsia="仿宋" w:hAnsi="仿宋" w:hint="eastAsia"/>
          <w:color w:val="000000" w:themeColor="text1"/>
          <w:sz w:val="32"/>
          <w:szCs w:val="32"/>
        </w:rPr>
        <w:t>的比例不高</w:t>
      </w:r>
      <w:r w:rsidR="00235C37">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有些时候</w:t>
      </w:r>
      <w:r w:rsidR="00235C37">
        <w:rPr>
          <w:rFonts w:ascii="仿宋" w:eastAsia="仿宋" w:hAnsi="仿宋" w:hint="eastAsia"/>
          <w:color w:val="000000" w:themeColor="text1"/>
          <w:sz w:val="32"/>
          <w:szCs w:val="32"/>
        </w:rPr>
        <w:t>没有在指定位置签到。</w:t>
      </w:r>
    </w:p>
    <w:p w:rsidR="00D20A7E" w:rsidRPr="00AF4FBC" w:rsidRDefault="00235C37">
      <w:pPr>
        <w:ind w:firstLineChars="200" w:firstLine="643"/>
        <w:rPr>
          <w:rFonts w:ascii="仿宋" w:eastAsia="仿宋" w:hAnsi="仿宋"/>
          <w:b/>
          <w:color w:val="000000" w:themeColor="text1"/>
          <w:sz w:val="32"/>
          <w:szCs w:val="32"/>
        </w:rPr>
      </w:pPr>
      <w:r w:rsidRPr="00AF4FBC">
        <w:rPr>
          <w:rFonts w:ascii="仿宋" w:eastAsia="仿宋" w:hAnsi="仿宋" w:hint="eastAsia"/>
          <w:b/>
          <w:color w:val="000000" w:themeColor="text1"/>
          <w:sz w:val="32"/>
          <w:szCs w:val="32"/>
        </w:rPr>
        <w:t>5</w:t>
      </w:r>
      <w:r w:rsidRPr="00AF4FBC">
        <w:rPr>
          <w:rFonts w:ascii="仿宋" w:eastAsia="仿宋" w:hAnsi="仿宋"/>
          <w:b/>
          <w:color w:val="000000" w:themeColor="text1"/>
          <w:sz w:val="32"/>
          <w:szCs w:val="32"/>
        </w:rPr>
        <w:t>.</w:t>
      </w:r>
      <w:r w:rsidR="00921C52" w:rsidRPr="00921C52">
        <w:rPr>
          <w:rFonts w:hint="eastAsia"/>
        </w:rPr>
        <w:t xml:space="preserve"> </w:t>
      </w:r>
      <w:r w:rsidR="00921C52" w:rsidRPr="00921C52">
        <w:rPr>
          <w:rFonts w:ascii="仿宋" w:eastAsia="仿宋" w:hAnsi="仿宋" w:hint="eastAsia"/>
          <w:b/>
          <w:color w:val="000000" w:themeColor="text1"/>
          <w:sz w:val="32"/>
          <w:szCs w:val="32"/>
        </w:rPr>
        <w:t>实习单位考核评分</w:t>
      </w:r>
      <w:r w:rsidR="00921C52">
        <w:rPr>
          <w:rFonts w:ascii="仿宋" w:eastAsia="仿宋" w:hAnsi="仿宋" w:hint="eastAsia"/>
          <w:b/>
          <w:color w:val="000000" w:themeColor="text1"/>
          <w:sz w:val="32"/>
          <w:szCs w:val="32"/>
        </w:rPr>
        <w:t>不严，</w:t>
      </w:r>
      <w:r w:rsidR="00D1296F">
        <w:rPr>
          <w:rFonts w:ascii="仿宋" w:eastAsia="仿宋" w:hAnsi="仿宋" w:hint="eastAsia"/>
          <w:b/>
          <w:color w:val="000000" w:themeColor="text1"/>
          <w:sz w:val="32"/>
          <w:szCs w:val="32"/>
        </w:rPr>
        <w:t>签章缺失</w:t>
      </w:r>
    </w:p>
    <w:p w:rsidR="00D20A7E" w:rsidRDefault="008A467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部分学生</w:t>
      </w:r>
      <w:r w:rsidR="00D1296F">
        <w:rPr>
          <w:rFonts w:ascii="仿宋" w:eastAsia="仿宋" w:hAnsi="仿宋" w:hint="eastAsia"/>
          <w:color w:val="000000" w:themeColor="text1"/>
          <w:sz w:val="32"/>
          <w:szCs w:val="32"/>
        </w:rPr>
        <w:t>的</w:t>
      </w:r>
      <w:r>
        <w:rPr>
          <w:rFonts w:ascii="仿宋" w:eastAsia="仿宋" w:hAnsi="仿宋" w:hint="eastAsia"/>
          <w:color w:val="000000" w:themeColor="text1"/>
          <w:sz w:val="32"/>
          <w:szCs w:val="32"/>
        </w:rPr>
        <w:t>实习单位考核评分较为随意，评分普遍都是9</w:t>
      </w:r>
      <w:r>
        <w:rPr>
          <w:rFonts w:ascii="仿宋" w:eastAsia="仿宋" w:hAnsi="仿宋"/>
          <w:color w:val="000000" w:themeColor="text1"/>
          <w:sz w:val="32"/>
          <w:szCs w:val="32"/>
        </w:rPr>
        <w:t>5</w:t>
      </w:r>
      <w:r>
        <w:rPr>
          <w:rFonts w:ascii="仿宋" w:eastAsia="仿宋" w:hAnsi="仿宋" w:hint="eastAsia"/>
          <w:color w:val="000000" w:themeColor="text1"/>
          <w:sz w:val="32"/>
          <w:szCs w:val="32"/>
        </w:rPr>
        <w:t>分以上。</w:t>
      </w:r>
      <w:r w:rsidR="00D1296F">
        <w:rPr>
          <w:rFonts w:ascii="仿宋" w:eastAsia="仿宋" w:hAnsi="仿宋" w:hint="eastAsia"/>
          <w:color w:val="000000" w:themeColor="text1"/>
          <w:sz w:val="32"/>
          <w:szCs w:val="32"/>
        </w:rPr>
        <w:t>部分学生</w:t>
      </w:r>
      <w:r>
        <w:rPr>
          <w:rFonts w:ascii="仿宋" w:eastAsia="仿宋" w:hAnsi="仿宋" w:hint="eastAsia"/>
          <w:color w:val="000000" w:themeColor="text1"/>
          <w:sz w:val="32"/>
          <w:szCs w:val="32"/>
        </w:rPr>
        <w:t>实习考核表</w:t>
      </w:r>
      <w:r w:rsidR="00D1296F">
        <w:rPr>
          <w:rFonts w:ascii="仿宋" w:eastAsia="仿宋" w:hAnsi="仿宋" w:hint="eastAsia"/>
          <w:color w:val="000000" w:themeColor="text1"/>
          <w:sz w:val="32"/>
          <w:szCs w:val="32"/>
        </w:rPr>
        <w:t>上没有加盖实习单位的公章</w:t>
      </w:r>
      <w:r>
        <w:rPr>
          <w:rFonts w:ascii="仿宋" w:eastAsia="仿宋" w:hAnsi="仿宋" w:hint="eastAsia"/>
          <w:color w:val="000000" w:themeColor="text1"/>
          <w:sz w:val="32"/>
          <w:szCs w:val="32"/>
        </w:rPr>
        <w:t>。</w:t>
      </w:r>
    </w:p>
    <w:p w:rsidR="00D20A7E" w:rsidRPr="007B6E3C" w:rsidRDefault="00235C37">
      <w:pPr>
        <w:ind w:firstLineChars="200" w:firstLine="643"/>
        <w:rPr>
          <w:rFonts w:ascii="仿宋" w:eastAsia="仿宋" w:hAnsi="仿宋"/>
          <w:b/>
          <w:color w:val="000000" w:themeColor="text1"/>
          <w:sz w:val="32"/>
          <w:szCs w:val="32"/>
        </w:rPr>
      </w:pPr>
      <w:r w:rsidRPr="007B6E3C">
        <w:rPr>
          <w:rFonts w:ascii="仿宋" w:eastAsia="仿宋" w:hAnsi="仿宋" w:hint="eastAsia"/>
          <w:b/>
          <w:color w:val="000000" w:themeColor="text1"/>
          <w:sz w:val="32"/>
          <w:szCs w:val="32"/>
        </w:rPr>
        <w:lastRenderedPageBreak/>
        <w:t>6</w:t>
      </w:r>
      <w:r w:rsidRPr="007B6E3C">
        <w:rPr>
          <w:rFonts w:ascii="仿宋" w:eastAsia="仿宋" w:hAnsi="仿宋"/>
          <w:b/>
          <w:color w:val="000000" w:themeColor="text1"/>
          <w:sz w:val="32"/>
          <w:szCs w:val="32"/>
        </w:rPr>
        <w:t>.</w:t>
      </w:r>
      <w:r w:rsidR="008A467E" w:rsidRPr="007B6E3C">
        <w:rPr>
          <w:rFonts w:ascii="仿宋" w:eastAsia="仿宋" w:hAnsi="仿宋" w:hint="eastAsia"/>
          <w:b/>
          <w:color w:val="000000" w:themeColor="text1"/>
          <w:sz w:val="32"/>
          <w:szCs w:val="32"/>
        </w:rPr>
        <w:t>带队教师和指导教师履职不到位</w:t>
      </w:r>
      <w:r w:rsidR="00563286">
        <w:rPr>
          <w:rFonts w:ascii="仿宋" w:eastAsia="仿宋" w:hAnsi="仿宋" w:hint="eastAsia"/>
          <w:b/>
          <w:color w:val="000000" w:themeColor="text1"/>
          <w:sz w:val="32"/>
          <w:szCs w:val="32"/>
        </w:rPr>
        <w:t>，工作不负责</w:t>
      </w:r>
    </w:p>
    <w:p w:rsidR="00D20A7E" w:rsidRDefault="00F15B14" w:rsidP="00380A58">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带队教师、指导教师</w:t>
      </w:r>
      <w:r w:rsidR="00380A58">
        <w:rPr>
          <w:rFonts w:ascii="仿宋" w:eastAsia="仿宋" w:hAnsi="仿宋" w:hint="eastAsia"/>
          <w:color w:val="000000" w:themeColor="text1"/>
          <w:sz w:val="32"/>
          <w:szCs w:val="32"/>
        </w:rPr>
        <w:t>对</w:t>
      </w:r>
      <w:r>
        <w:rPr>
          <w:rFonts w:ascii="仿宋" w:eastAsia="仿宋" w:hAnsi="仿宋" w:hint="eastAsia"/>
          <w:color w:val="000000" w:themeColor="text1"/>
          <w:sz w:val="32"/>
          <w:szCs w:val="32"/>
        </w:rPr>
        <w:t>学生实习材料（实习手册、考核表、教育研习报告等）</w:t>
      </w:r>
      <w:r w:rsidR="00380A58">
        <w:rPr>
          <w:rFonts w:ascii="仿宋" w:eastAsia="仿宋" w:hAnsi="仿宋" w:hint="eastAsia"/>
          <w:color w:val="000000" w:themeColor="text1"/>
          <w:sz w:val="32"/>
          <w:szCs w:val="32"/>
        </w:rPr>
        <w:t>的</w:t>
      </w:r>
      <w:r>
        <w:rPr>
          <w:rFonts w:ascii="仿宋" w:eastAsia="仿宋" w:hAnsi="仿宋" w:hint="eastAsia"/>
          <w:color w:val="000000" w:themeColor="text1"/>
          <w:sz w:val="32"/>
          <w:szCs w:val="32"/>
        </w:rPr>
        <w:t>审阅、评语、签字</w:t>
      </w:r>
      <w:r w:rsidR="00380A58">
        <w:rPr>
          <w:rFonts w:ascii="仿宋" w:eastAsia="仿宋" w:hAnsi="仿宋" w:hint="eastAsia"/>
          <w:color w:val="000000" w:themeColor="text1"/>
          <w:sz w:val="32"/>
          <w:szCs w:val="32"/>
        </w:rPr>
        <w:t>不完善，个别</w:t>
      </w:r>
      <w:r w:rsidR="00921C52">
        <w:rPr>
          <w:rFonts w:ascii="仿宋" w:eastAsia="仿宋" w:hAnsi="仿宋" w:hint="eastAsia"/>
          <w:color w:val="000000" w:themeColor="text1"/>
          <w:sz w:val="32"/>
          <w:szCs w:val="32"/>
        </w:rPr>
        <w:t>学生</w:t>
      </w:r>
      <w:r w:rsidR="00380A58">
        <w:rPr>
          <w:rFonts w:ascii="仿宋" w:eastAsia="仿宋" w:hAnsi="仿宋" w:hint="eastAsia"/>
          <w:color w:val="000000" w:themeColor="text1"/>
          <w:sz w:val="32"/>
          <w:szCs w:val="32"/>
        </w:rPr>
        <w:t>存在代签</w:t>
      </w:r>
      <w:r w:rsidR="00921C52">
        <w:rPr>
          <w:rFonts w:ascii="仿宋" w:eastAsia="仿宋" w:hAnsi="仿宋" w:hint="eastAsia"/>
          <w:color w:val="000000" w:themeColor="text1"/>
          <w:sz w:val="32"/>
          <w:szCs w:val="32"/>
        </w:rPr>
        <w:t>字</w:t>
      </w:r>
      <w:r w:rsidR="00380A58">
        <w:rPr>
          <w:rFonts w:ascii="仿宋" w:eastAsia="仿宋" w:hAnsi="仿宋" w:hint="eastAsia"/>
          <w:color w:val="000000" w:themeColor="text1"/>
          <w:sz w:val="32"/>
          <w:szCs w:val="32"/>
        </w:rPr>
        <w:t>的情况，</w:t>
      </w:r>
      <w:r>
        <w:rPr>
          <w:rFonts w:ascii="仿宋" w:eastAsia="仿宋" w:hAnsi="仿宋" w:hint="eastAsia"/>
          <w:color w:val="000000" w:themeColor="text1"/>
          <w:sz w:val="32"/>
          <w:szCs w:val="32"/>
        </w:rPr>
        <w:t>实习考核表签字的时间不符合逻辑，前后矛盾。</w:t>
      </w:r>
      <w:r w:rsidR="007B6E3C">
        <w:rPr>
          <w:rFonts w:ascii="仿宋" w:eastAsia="仿宋" w:hAnsi="仿宋" w:hint="eastAsia"/>
          <w:color w:val="000000" w:themeColor="text1"/>
          <w:sz w:val="32"/>
          <w:szCs w:val="32"/>
        </w:rPr>
        <w:t>同时，</w:t>
      </w:r>
      <w:r w:rsidR="00380A58" w:rsidRPr="00380A58">
        <w:rPr>
          <w:rFonts w:ascii="仿宋" w:eastAsia="仿宋" w:hAnsi="仿宋" w:hint="eastAsia"/>
          <w:color w:val="000000" w:themeColor="text1"/>
          <w:sz w:val="32"/>
          <w:szCs w:val="32"/>
        </w:rPr>
        <w:t>少部分学院</w:t>
      </w:r>
      <w:r w:rsidR="008A467E">
        <w:rPr>
          <w:rFonts w:ascii="仿宋" w:eastAsia="仿宋" w:hAnsi="仿宋" w:hint="eastAsia"/>
          <w:color w:val="000000" w:themeColor="text1"/>
          <w:sz w:val="32"/>
          <w:szCs w:val="32"/>
        </w:rPr>
        <w:t>没有安排专门的实习指导教师和带队教师，</w:t>
      </w:r>
      <w:r w:rsidR="00D1296F">
        <w:rPr>
          <w:rFonts w:ascii="仿宋" w:eastAsia="仿宋" w:hAnsi="仿宋" w:hint="eastAsia"/>
          <w:color w:val="000000" w:themeColor="text1"/>
          <w:sz w:val="32"/>
          <w:szCs w:val="32"/>
        </w:rPr>
        <w:t>只</w:t>
      </w:r>
      <w:r w:rsidR="008A467E">
        <w:rPr>
          <w:rFonts w:ascii="仿宋" w:eastAsia="仿宋" w:hAnsi="仿宋" w:hint="eastAsia"/>
          <w:color w:val="000000" w:themeColor="text1"/>
          <w:sz w:val="32"/>
          <w:szCs w:val="32"/>
        </w:rPr>
        <w:t>由辅导员或系主任兼任</w:t>
      </w:r>
      <w:r w:rsidR="00380A58">
        <w:rPr>
          <w:rFonts w:ascii="仿宋" w:eastAsia="仿宋" w:hAnsi="仿宋" w:hint="eastAsia"/>
          <w:color w:val="000000" w:themeColor="text1"/>
          <w:sz w:val="32"/>
          <w:szCs w:val="32"/>
        </w:rPr>
        <w:t>；此外，</w:t>
      </w:r>
      <w:r w:rsidR="008A467E">
        <w:rPr>
          <w:rFonts w:ascii="仿宋" w:eastAsia="仿宋" w:hAnsi="仿宋" w:hint="eastAsia"/>
          <w:color w:val="000000" w:themeColor="text1"/>
          <w:sz w:val="32"/>
          <w:szCs w:val="32"/>
        </w:rPr>
        <w:t>有的</w:t>
      </w:r>
      <w:r w:rsidR="00BF7085">
        <w:rPr>
          <w:rFonts w:ascii="仿宋" w:eastAsia="仿宋" w:hAnsi="仿宋" w:hint="eastAsia"/>
          <w:color w:val="000000" w:themeColor="text1"/>
          <w:sz w:val="32"/>
          <w:szCs w:val="32"/>
        </w:rPr>
        <w:t>实习指导教师</w:t>
      </w:r>
      <w:r w:rsidR="00D1296F">
        <w:rPr>
          <w:rFonts w:ascii="仿宋" w:eastAsia="仿宋" w:hAnsi="仿宋" w:hint="eastAsia"/>
          <w:color w:val="000000" w:themeColor="text1"/>
          <w:sz w:val="32"/>
          <w:szCs w:val="32"/>
        </w:rPr>
        <w:t>的</w:t>
      </w:r>
      <w:r w:rsidR="008A467E">
        <w:rPr>
          <w:rFonts w:ascii="仿宋" w:eastAsia="仿宋" w:hAnsi="仿宋" w:hint="eastAsia"/>
          <w:color w:val="000000" w:themeColor="text1"/>
          <w:sz w:val="32"/>
          <w:szCs w:val="32"/>
        </w:rPr>
        <w:t>实习总结不到位。</w:t>
      </w:r>
      <w:r w:rsidR="00D1296F">
        <w:rPr>
          <w:rFonts w:ascii="仿宋" w:eastAsia="仿宋" w:hAnsi="仿宋" w:hint="eastAsia"/>
          <w:color w:val="000000" w:themeColor="text1"/>
          <w:sz w:val="32"/>
          <w:szCs w:val="32"/>
        </w:rPr>
        <w:t>部分学院反映</w:t>
      </w:r>
      <w:r w:rsidR="00D1296F" w:rsidRPr="00380A58">
        <w:rPr>
          <w:rFonts w:ascii="仿宋" w:eastAsia="仿宋" w:hAnsi="仿宋"/>
          <w:color w:val="000000" w:themeColor="text1"/>
          <w:sz w:val="32"/>
          <w:szCs w:val="32"/>
        </w:rPr>
        <w:t>非师范</w:t>
      </w:r>
      <w:r w:rsidR="00D1296F" w:rsidRPr="00380A58">
        <w:rPr>
          <w:rFonts w:ascii="仿宋" w:eastAsia="仿宋" w:hAnsi="仿宋" w:hint="eastAsia"/>
          <w:color w:val="000000" w:themeColor="text1"/>
          <w:sz w:val="32"/>
          <w:szCs w:val="32"/>
        </w:rPr>
        <w:t>专业</w:t>
      </w:r>
      <w:r w:rsidR="00D1296F" w:rsidRPr="00380A58">
        <w:rPr>
          <w:rFonts w:ascii="仿宋" w:eastAsia="仿宋" w:hAnsi="仿宋"/>
          <w:color w:val="000000" w:themeColor="text1"/>
          <w:sz w:val="32"/>
          <w:szCs w:val="32"/>
        </w:rPr>
        <w:t>学生的实习经费不足</w:t>
      </w:r>
      <w:r w:rsidR="00D1296F" w:rsidRPr="00380A58">
        <w:rPr>
          <w:rFonts w:ascii="仿宋" w:eastAsia="仿宋" w:hAnsi="仿宋" w:hint="eastAsia"/>
          <w:color w:val="000000" w:themeColor="text1"/>
          <w:sz w:val="32"/>
          <w:szCs w:val="32"/>
        </w:rPr>
        <w:t>，</w:t>
      </w:r>
    </w:p>
    <w:p w:rsidR="00775D5B" w:rsidRDefault="00235C37">
      <w:pPr>
        <w:ind w:firstLineChars="200" w:firstLine="643"/>
        <w:rPr>
          <w:rFonts w:ascii="仿宋" w:eastAsia="仿宋" w:hAnsi="仿宋"/>
          <w:b/>
          <w:color w:val="000000" w:themeColor="text1"/>
          <w:sz w:val="32"/>
          <w:szCs w:val="32"/>
        </w:rPr>
      </w:pPr>
      <w:r w:rsidRPr="00C11DEB">
        <w:rPr>
          <w:rFonts w:ascii="仿宋" w:eastAsia="仿宋" w:hAnsi="仿宋" w:hint="eastAsia"/>
          <w:b/>
          <w:color w:val="000000" w:themeColor="text1"/>
          <w:sz w:val="32"/>
          <w:szCs w:val="32"/>
        </w:rPr>
        <w:t>（二）</w:t>
      </w:r>
      <w:r w:rsidR="008A467E" w:rsidRPr="00C11DEB">
        <w:rPr>
          <w:rFonts w:ascii="仿宋" w:eastAsia="仿宋" w:hAnsi="仿宋" w:hint="eastAsia"/>
          <w:b/>
          <w:color w:val="000000" w:themeColor="text1"/>
          <w:sz w:val="32"/>
          <w:szCs w:val="32"/>
        </w:rPr>
        <w:t>学校</w:t>
      </w:r>
      <w:r w:rsidR="00D01BF7">
        <w:rPr>
          <w:rFonts w:ascii="仿宋" w:eastAsia="仿宋" w:hAnsi="仿宋" w:hint="eastAsia"/>
          <w:b/>
          <w:color w:val="000000" w:themeColor="text1"/>
          <w:sz w:val="32"/>
          <w:szCs w:val="32"/>
        </w:rPr>
        <w:t>存在的问题</w:t>
      </w:r>
    </w:p>
    <w:p w:rsidR="00D20A7E" w:rsidRPr="00C11DEB" w:rsidRDefault="00775D5B">
      <w:pPr>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1</w:t>
      </w:r>
      <w:r>
        <w:rPr>
          <w:rFonts w:ascii="仿宋" w:eastAsia="仿宋" w:hAnsi="仿宋"/>
          <w:b/>
          <w:color w:val="000000" w:themeColor="text1"/>
          <w:sz w:val="32"/>
          <w:szCs w:val="32"/>
        </w:rPr>
        <w:t>.</w:t>
      </w:r>
      <w:r w:rsidR="008A467E" w:rsidRPr="00C11DEB">
        <w:rPr>
          <w:rFonts w:ascii="仿宋" w:eastAsia="仿宋" w:hAnsi="仿宋" w:hint="eastAsia"/>
          <w:b/>
          <w:color w:val="000000" w:themeColor="text1"/>
          <w:sz w:val="32"/>
          <w:szCs w:val="32"/>
        </w:rPr>
        <w:t>毕业实习工作经费不足</w:t>
      </w:r>
      <w:r w:rsidR="006A408F">
        <w:rPr>
          <w:rFonts w:ascii="仿宋" w:eastAsia="仿宋" w:hAnsi="仿宋" w:hint="eastAsia"/>
          <w:b/>
          <w:color w:val="000000" w:themeColor="text1"/>
          <w:sz w:val="32"/>
          <w:szCs w:val="32"/>
        </w:rPr>
        <w:t>，实习</w:t>
      </w:r>
      <w:r w:rsidR="006A408F" w:rsidRPr="006A408F">
        <w:rPr>
          <w:rFonts w:ascii="仿宋" w:eastAsia="仿宋" w:hAnsi="仿宋" w:hint="eastAsia"/>
          <w:b/>
          <w:color w:val="000000" w:themeColor="text1"/>
          <w:sz w:val="32"/>
          <w:szCs w:val="32"/>
        </w:rPr>
        <w:t>管理</w:t>
      </w:r>
      <w:r w:rsidR="006A408F">
        <w:rPr>
          <w:rFonts w:ascii="仿宋" w:eastAsia="仿宋" w:hAnsi="仿宋" w:hint="eastAsia"/>
          <w:b/>
          <w:color w:val="000000" w:themeColor="text1"/>
          <w:sz w:val="32"/>
          <w:szCs w:val="32"/>
        </w:rPr>
        <w:t>和政策</w:t>
      </w:r>
      <w:r w:rsidR="006A408F" w:rsidRPr="006A408F">
        <w:rPr>
          <w:rFonts w:ascii="仿宋" w:eastAsia="仿宋" w:hAnsi="仿宋" w:hint="eastAsia"/>
          <w:b/>
          <w:color w:val="000000" w:themeColor="text1"/>
          <w:sz w:val="32"/>
          <w:szCs w:val="32"/>
        </w:rPr>
        <w:t>落实不到位</w:t>
      </w:r>
    </w:p>
    <w:p w:rsidR="00775D5B" w:rsidRDefault="008A2094">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大部分学院反映</w:t>
      </w:r>
      <w:r w:rsidR="008A467E">
        <w:rPr>
          <w:rFonts w:ascii="仿宋" w:eastAsia="仿宋" w:hAnsi="仿宋" w:hint="eastAsia"/>
          <w:color w:val="000000" w:themeColor="text1"/>
          <w:sz w:val="32"/>
          <w:szCs w:val="32"/>
        </w:rPr>
        <w:t>学校对毕业实习工作的投入不够，对实习单位指导教师的相关经费不足，</w:t>
      </w:r>
      <w:r w:rsidR="008A467E" w:rsidRPr="006C39F5">
        <w:rPr>
          <w:rFonts w:ascii="仿宋" w:eastAsia="仿宋" w:hAnsi="仿宋" w:hint="eastAsia"/>
          <w:color w:val="000000" w:themeColor="text1"/>
          <w:sz w:val="32"/>
          <w:szCs w:val="32"/>
        </w:rPr>
        <w:t>制定的毕业实习相关政策落实不到位。</w:t>
      </w:r>
      <w:r w:rsidR="008A467E">
        <w:rPr>
          <w:rFonts w:ascii="仿宋" w:eastAsia="仿宋" w:hAnsi="仿宋" w:hint="eastAsia"/>
          <w:color w:val="000000" w:themeColor="text1"/>
          <w:sz w:val="32"/>
          <w:szCs w:val="32"/>
        </w:rPr>
        <w:t>学院的配套政策也不明确，特别是非师范</w:t>
      </w:r>
      <w:bookmarkStart w:id="5" w:name="_GoBack"/>
      <w:bookmarkEnd w:id="5"/>
      <w:r w:rsidR="008A467E">
        <w:rPr>
          <w:rFonts w:ascii="仿宋" w:eastAsia="仿宋" w:hAnsi="仿宋" w:hint="eastAsia"/>
          <w:color w:val="000000" w:themeColor="text1"/>
          <w:sz w:val="32"/>
          <w:szCs w:val="32"/>
        </w:rPr>
        <w:t>专业对集中实习和分散实习的实习单位安排和管理，</w:t>
      </w:r>
      <w:r w:rsidR="0044729A">
        <w:rPr>
          <w:rFonts w:ascii="仿宋" w:eastAsia="仿宋" w:hAnsi="仿宋" w:hint="eastAsia"/>
          <w:color w:val="000000" w:themeColor="text1"/>
          <w:sz w:val="32"/>
          <w:szCs w:val="32"/>
        </w:rPr>
        <w:t>“</w:t>
      </w:r>
      <w:r w:rsidR="008A467E">
        <w:rPr>
          <w:rFonts w:ascii="仿宋" w:eastAsia="仿宋" w:hAnsi="仿宋" w:hint="eastAsia"/>
          <w:color w:val="000000" w:themeColor="text1"/>
          <w:sz w:val="32"/>
          <w:szCs w:val="32"/>
        </w:rPr>
        <w:t>放羊式</w:t>
      </w:r>
      <w:r w:rsidR="0044729A">
        <w:rPr>
          <w:rFonts w:ascii="仿宋" w:eastAsia="仿宋" w:hAnsi="仿宋" w:hint="eastAsia"/>
          <w:color w:val="000000" w:themeColor="text1"/>
          <w:sz w:val="32"/>
          <w:szCs w:val="32"/>
        </w:rPr>
        <w:t>”管理</w:t>
      </w:r>
      <w:r w:rsidR="008A467E">
        <w:rPr>
          <w:rFonts w:ascii="仿宋" w:eastAsia="仿宋" w:hAnsi="仿宋" w:hint="eastAsia"/>
          <w:color w:val="000000" w:themeColor="text1"/>
          <w:sz w:val="32"/>
          <w:szCs w:val="32"/>
        </w:rPr>
        <w:t>较为普遍，考研学生的实习</w:t>
      </w:r>
      <w:r w:rsidR="0044729A">
        <w:rPr>
          <w:rFonts w:ascii="仿宋" w:eastAsia="仿宋" w:hAnsi="仿宋" w:hint="eastAsia"/>
          <w:color w:val="000000" w:themeColor="text1"/>
          <w:sz w:val="32"/>
          <w:szCs w:val="32"/>
        </w:rPr>
        <w:t>管理比较松散</w:t>
      </w:r>
      <w:r w:rsidR="008A467E">
        <w:rPr>
          <w:rFonts w:ascii="仿宋" w:eastAsia="仿宋" w:hAnsi="仿宋" w:hint="eastAsia"/>
          <w:color w:val="000000" w:themeColor="text1"/>
          <w:sz w:val="32"/>
          <w:szCs w:val="32"/>
        </w:rPr>
        <w:t>。</w:t>
      </w:r>
    </w:p>
    <w:p w:rsidR="00775D5B" w:rsidRPr="006A408F" w:rsidRDefault="00775D5B" w:rsidP="006A408F">
      <w:pPr>
        <w:ind w:firstLineChars="200" w:firstLine="643"/>
        <w:rPr>
          <w:rFonts w:ascii="仿宋" w:eastAsia="仿宋" w:hAnsi="仿宋"/>
          <w:b/>
          <w:color w:val="000000" w:themeColor="text1"/>
          <w:sz w:val="32"/>
          <w:szCs w:val="32"/>
        </w:rPr>
      </w:pPr>
      <w:r w:rsidRPr="006A408F">
        <w:rPr>
          <w:rFonts w:ascii="仿宋" w:eastAsia="仿宋" w:hAnsi="仿宋"/>
          <w:b/>
          <w:color w:val="000000" w:themeColor="text1"/>
          <w:sz w:val="32"/>
          <w:szCs w:val="32"/>
        </w:rPr>
        <w:t>2.</w:t>
      </w:r>
      <w:r w:rsidRPr="006A408F">
        <w:rPr>
          <w:rFonts w:ascii="仿宋" w:eastAsia="仿宋" w:hAnsi="仿宋" w:hint="eastAsia"/>
          <w:b/>
          <w:color w:val="000000" w:themeColor="text1"/>
          <w:sz w:val="32"/>
          <w:szCs w:val="32"/>
        </w:rPr>
        <w:t>实习材料存在</w:t>
      </w:r>
      <w:r w:rsidR="006A408F" w:rsidRPr="006A408F">
        <w:rPr>
          <w:rFonts w:ascii="仿宋" w:eastAsia="仿宋" w:hAnsi="仿宋" w:hint="eastAsia"/>
          <w:b/>
          <w:color w:val="000000" w:themeColor="text1"/>
          <w:sz w:val="32"/>
          <w:szCs w:val="32"/>
        </w:rPr>
        <w:t>重复填写内容，增加了实习工作量</w:t>
      </w:r>
    </w:p>
    <w:p w:rsidR="00D20A7E" w:rsidRDefault="00EC11BF">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大部分学院</w:t>
      </w:r>
      <w:proofErr w:type="gramStart"/>
      <w:r>
        <w:rPr>
          <w:rFonts w:ascii="仿宋" w:eastAsia="仿宋" w:hAnsi="仿宋" w:hint="eastAsia"/>
          <w:color w:val="000000" w:themeColor="text1"/>
          <w:sz w:val="32"/>
          <w:szCs w:val="32"/>
        </w:rPr>
        <w:t>反映</w:t>
      </w:r>
      <w:r w:rsidR="00A126CF">
        <w:rPr>
          <w:rFonts w:ascii="仿宋" w:eastAsia="仿宋" w:hAnsi="仿宋" w:hint="eastAsia"/>
          <w:color w:val="000000" w:themeColor="text1"/>
          <w:sz w:val="32"/>
          <w:szCs w:val="32"/>
        </w:rPr>
        <w:t>习柚平台</w:t>
      </w:r>
      <w:proofErr w:type="gramEnd"/>
      <w:r w:rsidR="00A126CF">
        <w:rPr>
          <w:rFonts w:ascii="仿宋" w:eastAsia="仿宋" w:hAnsi="仿宋" w:hint="eastAsia"/>
          <w:color w:val="000000" w:themeColor="text1"/>
          <w:sz w:val="32"/>
          <w:szCs w:val="32"/>
        </w:rPr>
        <w:t>、</w:t>
      </w:r>
      <w:r w:rsidR="003D30B9">
        <w:rPr>
          <w:rFonts w:ascii="仿宋" w:eastAsia="仿宋" w:hAnsi="仿宋" w:hint="eastAsia"/>
          <w:color w:val="000000" w:themeColor="text1"/>
          <w:sz w:val="32"/>
          <w:szCs w:val="32"/>
        </w:rPr>
        <w:t>《学生实习手册》</w:t>
      </w:r>
      <w:r w:rsidR="00A126CF">
        <w:rPr>
          <w:rFonts w:ascii="仿宋" w:eastAsia="仿宋" w:hAnsi="仿宋" w:hint="eastAsia"/>
          <w:color w:val="000000" w:themeColor="text1"/>
          <w:sz w:val="32"/>
          <w:szCs w:val="32"/>
        </w:rPr>
        <w:t>、</w:t>
      </w:r>
      <w:r w:rsidR="003D30B9">
        <w:rPr>
          <w:rFonts w:ascii="仿宋" w:eastAsia="仿宋" w:hAnsi="仿宋" w:hint="eastAsia"/>
          <w:color w:val="000000" w:themeColor="text1"/>
          <w:sz w:val="32"/>
          <w:szCs w:val="32"/>
        </w:rPr>
        <w:t>《</w:t>
      </w:r>
      <w:r w:rsidR="00A126CF" w:rsidRPr="00A126CF">
        <w:rPr>
          <w:rFonts w:ascii="仿宋" w:eastAsia="仿宋" w:hAnsi="仿宋" w:hint="eastAsia"/>
          <w:color w:val="000000" w:themeColor="text1"/>
          <w:sz w:val="32"/>
          <w:szCs w:val="32"/>
        </w:rPr>
        <w:t>毕业实习考核表</w:t>
      </w:r>
      <w:r w:rsidR="003D30B9">
        <w:rPr>
          <w:rFonts w:ascii="仿宋" w:eastAsia="仿宋" w:hAnsi="仿宋" w:hint="eastAsia"/>
          <w:color w:val="000000" w:themeColor="text1"/>
          <w:sz w:val="32"/>
          <w:szCs w:val="32"/>
        </w:rPr>
        <w:t>》</w:t>
      </w:r>
      <w:r w:rsidR="00A126CF">
        <w:rPr>
          <w:rFonts w:ascii="仿宋" w:eastAsia="仿宋" w:hAnsi="仿宋" w:hint="eastAsia"/>
          <w:color w:val="000000" w:themeColor="text1"/>
          <w:sz w:val="32"/>
          <w:szCs w:val="32"/>
        </w:rPr>
        <w:t>中存在</w:t>
      </w:r>
      <w:r w:rsidR="00D01BF7">
        <w:rPr>
          <w:rFonts w:ascii="仿宋" w:eastAsia="仿宋" w:hAnsi="仿宋" w:hint="eastAsia"/>
          <w:color w:val="000000" w:themeColor="text1"/>
          <w:sz w:val="32"/>
          <w:szCs w:val="32"/>
        </w:rPr>
        <w:t>一些</w:t>
      </w:r>
      <w:r w:rsidR="00A126CF">
        <w:rPr>
          <w:rFonts w:ascii="仿宋" w:eastAsia="仿宋" w:hAnsi="仿宋" w:hint="eastAsia"/>
          <w:color w:val="000000" w:themeColor="text1"/>
          <w:sz w:val="32"/>
          <w:szCs w:val="32"/>
        </w:rPr>
        <w:t>重复填写的内容</w:t>
      </w:r>
      <w:r>
        <w:rPr>
          <w:rFonts w:ascii="仿宋" w:eastAsia="仿宋" w:hAnsi="仿宋" w:hint="eastAsia"/>
          <w:color w:val="000000" w:themeColor="text1"/>
          <w:sz w:val="32"/>
          <w:szCs w:val="32"/>
        </w:rPr>
        <w:t>，增加了学院</w:t>
      </w:r>
      <w:r w:rsidR="00A126CF">
        <w:rPr>
          <w:rFonts w:ascii="仿宋" w:eastAsia="仿宋" w:hAnsi="仿宋" w:hint="eastAsia"/>
          <w:color w:val="000000" w:themeColor="text1"/>
          <w:sz w:val="32"/>
          <w:szCs w:val="32"/>
        </w:rPr>
        <w:t>、</w:t>
      </w:r>
      <w:r w:rsidR="00D01BF7">
        <w:rPr>
          <w:rFonts w:ascii="仿宋" w:eastAsia="仿宋" w:hAnsi="仿宋" w:hint="eastAsia"/>
          <w:color w:val="000000" w:themeColor="text1"/>
          <w:sz w:val="32"/>
          <w:szCs w:val="32"/>
        </w:rPr>
        <w:t>实习单位、</w:t>
      </w:r>
      <w:r w:rsidR="00A126CF">
        <w:rPr>
          <w:rFonts w:ascii="仿宋" w:eastAsia="仿宋" w:hAnsi="仿宋" w:hint="eastAsia"/>
          <w:color w:val="000000" w:themeColor="text1"/>
          <w:sz w:val="32"/>
          <w:szCs w:val="32"/>
        </w:rPr>
        <w:t>指导教师</w:t>
      </w:r>
      <w:r>
        <w:rPr>
          <w:rFonts w:ascii="仿宋" w:eastAsia="仿宋" w:hAnsi="仿宋" w:hint="eastAsia"/>
          <w:color w:val="000000" w:themeColor="text1"/>
          <w:sz w:val="32"/>
          <w:szCs w:val="32"/>
        </w:rPr>
        <w:t>和学生</w:t>
      </w:r>
      <w:r w:rsidR="00A126CF">
        <w:rPr>
          <w:rFonts w:ascii="仿宋" w:eastAsia="仿宋" w:hAnsi="仿宋" w:hint="eastAsia"/>
          <w:color w:val="000000" w:themeColor="text1"/>
          <w:sz w:val="32"/>
          <w:szCs w:val="32"/>
        </w:rPr>
        <w:t>填写</w:t>
      </w:r>
      <w:r w:rsidR="00D01BF7">
        <w:rPr>
          <w:rFonts w:ascii="仿宋" w:eastAsia="仿宋" w:hAnsi="仿宋" w:hint="eastAsia"/>
          <w:color w:val="000000" w:themeColor="text1"/>
          <w:sz w:val="32"/>
          <w:szCs w:val="32"/>
        </w:rPr>
        <w:t>表格的</w:t>
      </w:r>
      <w:r>
        <w:rPr>
          <w:rFonts w:ascii="仿宋" w:eastAsia="仿宋" w:hAnsi="仿宋" w:hint="eastAsia"/>
          <w:color w:val="000000" w:themeColor="text1"/>
          <w:sz w:val="32"/>
          <w:szCs w:val="32"/>
        </w:rPr>
        <w:t>工作量。</w:t>
      </w:r>
    </w:p>
    <w:p w:rsidR="00D20A7E" w:rsidRDefault="008A467E">
      <w:pPr>
        <w:ind w:firstLineChars="200" w:firstLine="643"/>
        <w:outlineLvl w:val="1"/>
        <w:rPr>
          <w:rFonts w:ascii="黑体" w:eastAsia="黑体" w:hAnsi="黑体"/>
          <w:b/>
          <w:color w:val="000000" w:themeColor="text1"/>
          <w:sz w:val="32"/>
          <w:szCs w:val="32"/>
        </w:rPr>
      </w:pPr>
      <w:r>
        <w:rPr>
          <w:rFonts w:ascii="黑体" w:eastAsia="黑体" w:hAnsi="黑体" w:hint="eastAsia"/>
          <w:b/>
          <w:color w:val="000000" w:themeColor="text1"/>
          <w:sz w:val="32"/>
          <w:szCs w:val="32"/>
        </w:rPr>
        <w:t>四、毕业实习质量改进建议</w:t>
      </w:r>
    </w:p>
    <w:p w:rsidR="00622521" w:rsidRPr="00622521" w:rsidRDefault="008A467E">
      <w:pPr>
        <w:ind w:firstLineChars="200" w:firstLine="643"/>
        <w:rPr>
          <w:rFonts w:ascii="仿宋" w:eastAsia="仿宋" w:hAnsi="仿宋"/>
          <w:b/>
          <w:color w:val="000000" w:themeColor="text1"/>
          <w:sz w:val="32"/>
          <w:szCs w:val="32"/>
        </w:rPr>
      </w:pPr>
      <w:r w:rsidRPr="00622521">
        <w:rPr>
          <w:rFonts w:ascii="仿宋" w:eastAsia="仿宋" w:hAnsi="仿宋" w:hint="eastAsia"/>
          <w:b/>
          <w:color w:val="000000" w:themeColor="text1"/>
          <w:sz w:val="32"/>
          <w:szCs w:val="32"/>
        </w:rPr>
        <w:t>（一）</w:t>
      </w:r>
      <w:r w:rsidR="00622521" w:rsidRPr="00622521">
        <w:rPr>
          <w:rFonts w:ascii="仿宋" w:eastAsia="仿宋" w:hAnsi="仿宋" w:hint="eastAsia"/>
          <w:b/>
          <w:color w:val="000000" w:themeColor="text1"/>
          <w:sz w:val="32"/>
          <w:szCs w:val="32"/>
        </w:rPr>
        <w:t>对学院的</w:t>
      </w:r>
      <w:r w:rsidR="0090315D">
        <w:rPr>
          <w:rFonts w:ascii="仿宋" w:eastAsia="仿宋" w:hAnsi="仿宋" w:hint="eastAsia"/>
          <w:b/>
          <w:color w:val="000000" w:themeColor="text1"/>
          <w:sz w:val="32"/>
          <w:szCs w:val="32"/>
        </w:rPr>
        <w:t>改进</w:t>
      </w:r>
      <w:r w:rsidR="00622521" w:rsidRPr="00622521">
        <w:rPr>
          <w:rFonts w:ascii="仿宋" w:eastAsia="仿宋" w:hAnsi="仿宋" w:hint="eastAsia"/>
          <w:b/>
          <w:color w:val="000000" w:themeColor="text1"/>
          <w:sz w:val="32"/>
          <w:szCs w:val="32"/>
        </w:rPr>
        <w:t>建议</w:t>
      </w:r>
    </w:p>
    <w:p w:rsidR="00D20A7E" w:rsidRPr="00C25C3F" w:rsidRDefault="00622521">
      <w:pPr>
        <w:ind w:firstLineChars="200" w:firstLine="643"/>
        <w:rPr>
          <w:rFonts w:ascii="仿宋" w:eastAsia="仿宋" w:hAnsi="仿宋"/>
          <w:b/>
          <w:color w:val="FF0000"/>
          <w:sz w:val="32"/>
          <w:szCs w:val="32"/>
        </w:rPr>
      </w:pPr>
      <w:r w:rsidRPr="00622521">
        <w:rPr>
          <w:rFonts w:ascii="仿宋" w:eastAsia="仿宋" w:hAnsi="仿宋"/>
          <w:b/>
          <w:color w:val="000000" w:themeColor="text1"/>
          <w:sz w:val="32"/>
          <w:szCs w:val="32"/>
        </w:rPr>
        <w:t>1.</w:t>
      </w:r>
      <w:r w:rsidR="008A467E" w:rsidRPr="00622521">
        <w:rPr>
          <w:rFonts w:ascii="仿宋" w:eastAsia="仿宋" w:hAnsi="仿宋" w:hint="eastAsia"/>
          <w:b/>
          <w:color w:val="000000" w:themeColor="text1"/>
          <w:sz w:val="32"/>
          <w:szCs w:val="32"/>
        </w:rPr>
        <w:t>高度重视毕业实习工作</w:t>
      </w:r>
      <w:r w:rsidR="00EF2E48">
        <w:rPr>
          <w:rFonts w:ascii="仿宋" w:eastAsia="仿宋" w:hAnsi="仿宋" w:hint="eastAsia"/>
          <w:b/>
          <w:color w:val="000000" w:themeColor="text1"/>
          <w:sz w:val="32"/>
          <w:szCs w:val="32"/>
        </w:rPr>
        <w:t>，提高毕业实习成效</w:t>
      </w:r>
    </w:p>
    <w:p w:rsidR="00C25C3F" w:rsidRPr="00C25C3F" w:rsidRDefault="008A467E" w:rsidP="00797831">
      <w:pPr>
        <w:ind w:firstLineChars="200" w:firstLine="640"/>
        <w:rPr>
          <w:rFonts w:ascii="仿宋" w:eastAsia="仿宋" w:hAnsi="仿宋"/>
          <w:color w:val="FF0000"/>
          <w:sz w:val="32"/>
          <w:szCs w:val="32"/>
        </w:rPr>
      </w:pPr>
      <w:r>
        <w:rPr>
          <w:rFonts w:ascii="仿宋" w:eastAsia="仿宋" w:hAnsi="仿宋" w:hint="eastAsia"/>
          <w:color w:val="000000" w:themeColor="text1"/>
          <w:sz w:val="32"/>
          <w:szCs w:val="32"/>
        </w:rPr>
        <w:t>毕业实习</w:t>
      </w:r>
      <w:r w:rsidR="000852D0">
        <w:rPr>
          <w:rFonts w:ascii="仿宋" w:eastAsia="仿宋" w:hAnsi="仿宋" w:hint="eastAsia"/>
          <w:color w:val="000000" w:themeColor="text1"/>
          <w:sz w:val="32"/>
          <w:szCs w:val="32"/>
        </w:rPr>
        <w:t>是人才</w:t>
      </w:r>
      <w:r>
        <w:rPr>
          <w:rFonts w:ascii="仿宋" w:eastAsia="仿宋" w:hAnsi="仿宋" w:hint="eastAsia"/>
          <w:color w:val="000000" w:themeColor="text1"/>
          <w:sz w:val="32"/>
          <w:szCs w:val="32"/>
        </w:rPr>
        <w:t>培养</w:t>
      </w:r>
      <w:r w:rsidR="000852D0">
        <w:rPr>
          <w:rFonts w:ascii="仿宋" w:eastAsia="仿宋" w:hAnsi="仿宋" w:hint="eastAsia"/>
          <w:color w:val="000000" w:themeColor="text1"/>
          <w:sz w:val="32"/>
          <w:szCs w:val="32"/>
        </w:rPr>
        <w:t>过程</w:t>
      </w:r>
      <w:r>
        <w:rPr>
          <w:rFonts w:ascii="仿宋" w:eastAsia="仿宋" w:hAnsi="仿宋" w:hint="eastAsia"/>
          <w:color w:val="000000" w:themeColor="text1"/>
          <w:sz w:val="32"/>
          <w:szCs w:val="32"/>
        </w:rPr>
        <w:t>中的重要环节，学院应制定相关配套</w:t>
      </w:r>
      <w:r w:rsidR="00797831">
        <w:rPr>
          <w:rFonts w:ascii="仿宋" w:eastAsia="仿宋" w:hAnsi="仿宋" w:hint="eastAsia"/>
          <w:color w:val="000000" w:themeColor="text1"/>
          <w:sz w:val="32"/>
          <w:szCs w:val="32"/>
        </w:rPr>
        <w:t>细则</w:t>
      </w:r>
      <w:r>
        <w:rPr>
          <w:rFonts w:ascii="仿宋" w:eastAsia="仿宋" w:hAnsi="仿宋" w:hint="eastAsia"/>
          <w:color w:val="000000" w:themeColor="text1"/>
          <w:sz w:val="32"/>
          <w:szCs w:val="32"/>
        </w:rPr>
        <w:t>和实施方案</w:t>
      </w:r>
      <w:r w:rsidR="00797831">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加强非师范专业分散实习和考研学生的实习</w:t>
      </w:r>
      <w:r>
        <w:rPr>
          <w:rFonts w:ascii="仿宋" w:eastAsia="仿宋" w:hAnsi="仿宋" w:hint="eastAsia"/>
          <w:color w:val="000000" w:themeColor="text1"/>
          <w:sz w:val="32"/>
          <w:szCs w:val="32"/>
        </w:rPr>
        <w:lastRenderedPageBreak/>
        <w:t>安排和管理</w:t>
      </w:r>
      <w:r w:rsidR="00C85F79">
        <w:rPr>
          <w:rFonts w:ascii="仿宋" w:eastAsia="仿宋" w:hAnsi="仿宋" w:hint="eastAsia"/>
          <w:color w:val="000000" w:themeColor="text1"/>
          <w:sz w:val="32"/>
          <w:szCs w:val="32"/>
        </w:rPr>
        <w:t>，</w:t>
      </w:r>
      <w:r w:rsidR="00797831">
        <w:rPr>
          <w:rFonts w:ascii="仿宋" w:eastAsia="仿宋" w:hAnsi="仿宋" w:hint="eastAsia"/>
          <w:color w:val="000000" w:themeColor="text1"/>
          <w:sz w:val="32"/>
          <w:szCs w:val="32"/>
        </w:rPr>
        <w:t>从实习单位质量、指导质量和考核质量三方面抓好实习质量。</w:t>
      </w:r>
      <w:r>
        <w:rPr>
          <w:rFonts w:ascii="仿宋" w:eastAsia="仿宋" w:hAnsi="仿宋" w:hint="eastAsia"/>
          <w:color w:val="000000" w:themeColor="text1"/>
          <w:sz w:val="32"/>
          <w:szCs w:val="32"/>
        </w:rPr>
        <w:t>同时</w:t>
      </w:r>
      <w:r w:rsidR="00797831">
        <w:rPr>
          <w:rFonts w:ascii="仿宋" w:eastAsia="仿宋" w:hAnsi="仿宋" w:hint="eastAsia"/>
          <w:color w:val="000000" w:themeColor="text1"/>
          <w:sz w:val="32"/>
          <w:szCs w:val="32"/>
        </w:rPr>
        <w:t>，要进一步强化实习的过程管理，充分发挥学校</w:t>
      </w:r>
      <w:r w:rsidR="000852D0">
        <w:rPr>
          <w:rFonts w:ascii="仿宋" w:eastAsia="仿宋" w:hAnsi="仿宋" w:hint="eastAsia"/>
          <w:color w:val="000000" w:themeColor="text1"/>
          <w:sz w:val="32"/>
          <w:szCs w:val="32"/>
        </w:rPr>
        <w:t>带队教师和单位指导教师</w:t>
      </w:r>
      <w:r w:rsidR="00797831">
        <w:rPr>
          <w:rFonts w:ascii="仿宋" w:eastAsia="仿宋" w:hAnsi="仿宋" w:hint="eastAsia"/>
          <w:color w:val="000000" w:themeColor="text1"/>
          <w:sz w:val="32"/>
          <w:szCs w:val="32"/>
        </w:rPr>
        <w:t>的优势，建立校企联合管理机制，切实掌握学生的动态</w:t>
      </w:r>
      <w:r w:rsidR="000852D0">
        <w:rPr>
          <w:rFonts w:ascii="仿宋" w:eastAsia="仿宋" w:hAnsi="仿宋" w:hint="eastAsia"/>
          <w:color w:val="000000" w:themeColor="text1"/>
          <w:sz w:val="32"/>
          <w:szCs w:val="32"/>
        </w:rPr>
        <w:t>，</w:t>
      </w:r>
      <w:r w:rsidR="00797831">
        <w:rPr>
          <w:rFonts w:ascii="仿宋" w:eastAsia="仿宋" w:hAnsi="仿宋" w:hint="eastAsia"/>
          <w:color w:val="000000" w:themeColor="text1"/>
          <w:sz w:val="32"/>
          <w:szCs w:val="32"/>
        </w:rPr>
        <w:t>加强学生安全教育，心理健康教育及思想动态跟踪</w:t>
      </w:r>
      <w:r>
        <w:rPr>
          <w:rFonts w:ascii="仿宋" w:eastAsia="仿宋" w:hAnsi="仿宋" w:hint="eastAsia"/>
          <w:color w:val="000000" w:themeColor="text1"/>
          <w:sz w:val="32"/>
          <w:szCs w:val="32"/>
        </w:rPr>
        <w:t>。</w:t>
      </w:r>
      <w:r w:rsidR="00797831">
        <w:rPr>
          <w:rFonts w:ascii="仿宋" w:eastAsia="仿宋" w:hAnsi="仿宋" w:hint="eastAsia"/>
          <w:color w:val="000000" w:themeColor="text1"/>
          <w:sz w:val="32"/>
          <w:szCs w:val="32"/>
        </w:rPr>
        <w:t>此外，学院应当加强与实习单位的沟通与联系，定期走访</w:t>
      </w:r>
      <w:r w:rsidR="007C5260">
        <w:rPr>
          <w:rFonts w:ascii="仿宋" w:eastAsia="仿宋" w:hAnsi="仿宋" w:hint="eastAsia"/>
          <w:color w:val="000000" w:themeColor="text1"/>
          <w:sz w:val="32"/>
          <w:szCs w:val="32"/>
        </w:rPr>
        <w:t>和巡视，</w:t>
      </w:r>
      <w:r w:rsidR="00797831">
        <w:rPr>
          <w:rFonts w:ascii="仿宋" w:eastAsia="仿宋" w:hAnsi="仿宋" w:hint="eastAsia"/>
          <w:color w:val="000000" w:themeColor="text1"/>
          <w:sz w:val="32"/>
          <w:szCs w:val="32"/>
        </w:rPr>
        <w:t>了解实习</w:t>
      </w:r>
      <w:r w:rsidR="007C5260">
        <w:rPr>
          <w:rFonts w:ascii="仿宋" w:eastAsia="仿宋" w:hAnsi="仿宋" w:hint="eastAsia"/>
          <w:color w:val="000000" w:themeColor="text1"/>
          <w:sz w:val="32"/>
          <w:szCs w:val="32"/>
        </w:rPr>
        <w:t>学生</w:t>
      </w:r>
      <w:r w:rsidR="00797831">
        <w:rPr>
          <w:rFonts w:ascii="仿宋" w:eastAsia="仿宋" w:hAnsi="仿宋" w:hint="eastAsia"/>
          <w:color w:val="000000" w:themeColor="text1"/>
          <w:sz w:val="32"/>
          <w:szCs w:val="32"/>
        </w:rPr>
        <w:t>的思想动态和实习表现，处理有关问题，共同做好毕业实习工作</w:t>
      </w:r>
      <w:r>
        <w:rPr>
          <w:rFonts w:ascii="仿宋" w:eastAsia="仿宋" w:hAnsi="仿宋" w:hint="eastAsia"/>
          <w:color w:val="000000" w:themeColor="text1"/>
          <w:sz w:val="32"/>
          <w:szCs w:val="32"/>
        </w:rPr>
        <w:t>。</w:t>
      </w:r>
    </w:p>
    <w:p w:rsidR="00D20A7E" w:rsidRPr="00622521" w:rsidRDefault="00622521">
      <w:pPr>
        <w:ind w:firstLineChars="200" w:firstLine="643"/>
        <w:rPr>
          <w:rFonts w:ascii="仿宋" w:eastAsia="仿宋" w:hAnsi="仿宋"/>
          <w:b/>
          <w:color w:val="000000" w:themeColor="text1"/>
          <w:sz w:val="32"/>
          <w:szCs w:val="32"/>
        </w:rPr>
      </w:pPr>
      <w:r w:rsidRPr="00622521">
        <w:rPr>
          <w:rFonts w:ascii="仿宋" w:eastAsia="仿宋" w:hAnsi="仿宋" w:hint="eastAsia"/>
          <w:b/>
          <w:color w:val="000000" w:themeColor="text1"/>
          <w:sz w:val="32"/>
          <w:szCs w:val="32"/>
        </w:rPr>
        <w:t>2</w:t>
      </w:r>
      <w:r w:rsidRPr="00622521">
        <w:rPr>
          <w:rFonts w:ascii="仿宋" w:eastAsia="仿宋" w:hAnsi="仿宋"/>
          <w:b/>
          <w:color w:val="000000" w:themeColor="text1"/>
          <w:sz w:val="32"/>
          <w:szCs w:val="32"/>
        </w:rPr>
        <w:t>.</w:t>
      </w:r>
      <w:r w:rsidR="008A467E" w:rsidRPr="00622521">
        <w:rPr>
          <w:rFonts w:ascii="仿宋" w:eastAsia="仿宋" w:hAnsi="仿宋" w:hint="eastAsia"/>
          <w:b/>
          <w:color w:val="000000" w:themeColor="text1"/>
          <w:sz w:val="32"/>
          <w:szCs w:val="32"/>
        </w:rPr>
        <w:t>细化实习大纲和实习方案，增强</w:t>
      </w:r>
      <w:r w:rsidR="00635EC4">
        <w:rPr>
          <w:rFonts w:ascii="仿宋" w:eastAsia="仿宋" w:hAnsi="仿宋" w:hint="eastAsia"/>
          <w:b/>
          <w:color w:val="000000" w:themeColor="text1"/>
          <w:sz w:val="32"/>
          <w:szCs w:val="32"/>
        </w:rPr>
        <w:t>实习工作的</w:t>
      </w:r>
      <w:r w:rsidR="008A467E" w:rsidRPr="00622521">
        <w:rPr>
          <w:rFonts w:ascii="仿宋" w:eastAsia="仿宋" w:hAnsi="仿宋" w:hint="eastAsia"/>
          <w:b/>
          <w:color w:val="000000" w:themeColor="text1"/>
          <w:sz w:val="32"/>
          <w:szCs w:val="32"/>
        </w:rPr>
        <w:t>可操作性</w:t>
      </w:r>
    </w:p>
    <w:p w:rsidR="00D20A7E" w:rsidRPr="00C25C3F" w:rsidRDefault="008A467E">
      <w:pPr>
        <w:ind w:firstLineChars="200" w:firstLine="640"/>
        <w:rPr>
          <w:rFonts w:ascii="仿宋" w:eastAsia="仿宋" w:hAnsi="仿宋"/>
          <w:sz w:val="32"/>
          <w:szCs w:val="32"/>
        </w:rPr>
      </w:pPr>
      <w:r>
        <w:rPr>
          <w:rFonts w:ascii="仿宋" w:eastAsia="仿宋" w:hAnsi="仿宋" w:hint="eastAsia"/>
          <w:color w:val="000000" w:themeColor="text1"/>
          <w:sz w:val="32"/>
          <w:szCs w:val="32"/>
        </w:rPr>
        <w:t>学院</w:t>
      </w:r>
      <w:r w:rsidR="007C5260">
        <w:rPr>
          <w:rFonts w:ascii="仿宋" w:eastAsia="仿宋" w:hAnsi="仿宋" w:hint="eastAsia"/>
          <w:color w:val="000000" w:themeColor="text1"/>
          <w:sz w:val="32"/>
          <w:szCs w:val="32"/>
        </w:rPr>
        <w:t>要进一步研究制定实习大纲和实习方案，做好计划、检查、执行、处置，强调严格、规</w:t>
      </w:r>
      <w:r w:rsidR="007C5260" w:rsidRPr="00D01BF7">
        <w:rPr>
          <w:rFonts w:ascii="仿宋" w:eastAsia="仿宋" w:hAnsi="仿宋" w:hint="eastAsia"/>
          <w:sz w:val="32"/>
          <w:szCs w:val="32"/>
        </w:rPr>
        <w:t>范</w:t>
      </w:r>
      <w:r w:rsidR="00D01BF7" w:rsidRPr="00D01BF7">
        <w:rPr>
          <w:rFonts w:ascii="仿宋" w:eastAsia="仿宋" w:hAnsi="仿宋" w:hint="eastAsia"/>
          <w:sz w:val="32"/>
          <w:szCs w:val="32"/>
        </w:rPr>
        <w:t>、</w:t>
      </w:r>
      <w:r w:rsidR="007C5260" w:rsidRPr="00D01BF7">
        <w:rPr>
          <w:rFonts w:ascii="仿宋" w:eastAsia="仿宋" w:hAnsi="仿宋" w:hint="eastAsia"/>
          <w:sz w:val="32"/>
          <w:szCs w:val="32"/>
        </w:rPr>
        <w:t>有</w:t>
      </w:r>
      <w:r w:rsidR="007C5260">
        <w:rPr>
          <w:rFonts w:ascii="仿宋" w:eastAsia="仿宋" w:hAnsi="仿宋" w:hint="eastAsia"/>
          <w:color w:val="000000" w:themeColor="text1"/>
          <w:sz w:val="32"/>
          <w:szCs w:val="32"/>
        </w:rPr>
        <w:t>序，尤其是非师范专业更应加强</w:t>
      </w:r>
      <w:r w:rsidR="007C5260" w:rsidRPr="00C25C3F">
        <w:rPr>
          <w:rFonts w:ascii="仿宋" w:eastAsia="仿宋" w:hAnsi="仿宋" w:hint="eastAsia"/>
          <w:sz w:val="32"/>
          <w:szCs w:val="32"/>
        </w:rPr>
        <w:t>相关配套措施的细化</w:t>
      </w:r>
      <w:r>
        <w:rPr>
          <w:rFonts w:ascii="仿宋" w:eastAsia="仿宋" w:hAnsi="仿宋" w:hint="eastAsia"/>
          <w:color w:val="000000" w:themeColor="text1"/>
          <w:sz w:val="32"/>
          <w:szCs w:val="32"/>
        </w:rPr>
        <w:t>，认真落实</w:t>
      </w:r>
      <w:r w:rsidR="005B454E">
        <w:rPr>
          <w:rFonts w:ascii="仿宋" w:eastAsia="仿宋" w:hAnsi="仿宋" w:hint="eastAsia"/>
          <w:color w:val="000000" w:themeColor="text1"/>
          <w:sz w:val="32"/>
          <w:szCs w:val="32"/>
        </w:rPr>
        <w:t>《毕业实习</w:t>
      </w:r>
      <w:r w:rsidRPr="0037662A">
        <w:rPr>
          <w:rFonts w:ascii="仿宋" w:eastAsia="仿宋" w:hAnsi="仿宋" w:hint="eastAsia"/>
          <w:color w:val="000000" w:themeColor="text1"/>
          <w:sz w:val="32"/>
          <w:szCs w:val="32"/>
        </w:rPr>
        <w:t>管理</w:t>
      </w:r>
      <w:r w:rsidR="005B454E" w:rsidRPr="0037662A">
        <w:rPr>
          <w:rFonts w:ascii="仿宋" w:eastAsia="仿宋" w:hAnsi="仿宋" w:hint="eastAsia"/>
          <w:color w:val="000000" w:themeColor="text1"/>
          <w:sz w:val="32"/>
          <w:szCs w:val="32"/>
        </w:rPr>
        <w:t>办法</w:t>
      </w:r>
      <w:r w:rsidR="005B454E">
        <w:rPr>
          <w:rFonts w:ascii="仿宋" w:eastAsia="仿宋" w:hAnsi="仿宋" w:hint="eastAsia"/>
          <w:color w:val="000000" w:themeColor="text1"/>
          <w:sz w:val="32"/>
          <w:szCs w:val="32"/>
        </w:rPr>
        <w:t>》</w:t>
      </w:r>
      <w:r w:rsidRPr="0037662A">
        <w:rPr>
          <w:rFonts w:ascii="仿宋" w:eastAsia="仿宋" w:hAnsi="仿宋" w:hint="eastAsia"/>
          <w:color w:val="000000" w:themeColor="text1"/>
          <w:sz w:val="32"/>
          <w:szCs w:val="32"/>
        </w:rPr>
        <w:t>相关规定</w:t>
      </w:r>
      <w:r w:rsidR="007C5260">
        <w:rPr>
          <w:rFonts w:ascii="仿宋" w:eastAsia="仿宋" w:hAnsi="仿宋" w:hint="eastAsia"/>
          <w:color w:val="000000" w:themeColor="text1"/>
          <w:sz w:val="32"/>
          <w:szCs w:val="32"/>
        </w:rPr>
        <w:t>和人才培养方案的要求</w:t>
      </w:r>
      <w:r>
        <w:rPr>
          <w:rFonts w:ascii="仿宋" w:eastAsia="仿宋" w:hAnsi="仿宋" w:hint="eastAsia"/>
          <w:color w:val="000000" w:themeColor="text1"/>
          <w:sz w:val="32"/>
          <w:szCs w:val="32"/>
        </w:rPr>
        <w:t>，强化体制机制建设</w:t>
      </w:r>
      <w:r w:rsidR="007C5260">
        <w:rPr>
          <w:rFonts w:ascii="仿宋" w:eastAsia="仿宋" w:hAnsi="仿宋" w:hint="eastAsia"/>
          <w:color w:val="000000" w:themeColor="text1"/>
          <w:sz w:val="32"/>
          <w:szCs w:val="32"/>
        </w:rPr>
        <w:t>。</w:t>
      </w:r>
    </w:p>
    <w:p w:rsidR="00D20A7E" w:rsidRPr="00622521" w:rsidRDefault="00622521">
      <w:pPr>
        <w:ind w:firstLineChars="200" w:firstLine="643"/>
        <w:rPr>
          <w:rFonts w:ascii="仿宋" w:eastAsia="仿宋" w:hAnsi="仿宋"/>
          <w:b/>
          <w:color w:val="000000" w:themeColor="text1"/>
          <w:sz w:val="32"/>
          <w:szCs w:val="32"/>
        </w:rPr>
      </w:pPr>
      <w:r w:rsidRPr="00622521">
        <w:rPr>
          <w:rFonts w:ascii="仿宋" w:eastAsia="仿宋" w:hAnsi="仿宋" w:hint="eastAsia"/>
          <w:b/>
          <w:color w:val="000000" w:themeColor="text1"/>
          <w:sz w:val="32"/>
          <w:szCs w:val="32"/>
        </w:rPr>
        <w:t>3</w:t>
      </w:r>
      <w:r w:rsidRPr="00622521">
        <w:rPr>
          <w:rFonts w:ascii="仿宋" w:eastAsia="仿宋" w:hAnsi="仿宋"/>
          <w:b/>
          <w:color w:val="000000" w:themeColor="text1"/>
          <w:sz w:val="32"/>
          <w:szCs w:val="32"/>
        </w:rPr>
        <w:t>.</w:t>
      </w:r>
      <w:r w:rsidR="00FE46F4">
        <w:rPr>
          <w:rFonts w:ascii="仿宋" w:eastAsia="仿宋" w:hAnsi="仿宋" w:hint="eastAsia"/>
          <w:b/>
          <w:color w:val="000000" w:themeColor="text1"/>
          <w:sz w:val="32"/>
          <w:szCs w:val="32"/>
        </w:rPr>
        <w:t>强化</w:t>
      </w:r>
      <w:r w:rsidR="008A467E" w:rsidRPr="00622521">
        <w:rPr>
          <w:rFonts w:ascii="仿宋" w:eastAsia="仿宋" w:hAnsi="仿宋" w:hint="eastAsia"/>
          <w:b/>
          <w:color w:val="000000" w:themeColor="text1"/>
          <w:sz w:val="32"/>
          <w:szCs w:val="32"/>
        </w:rPr>
        <w:t>实习</w:t>
      </w:r>
      <w:r w:rsidR="00B736CB">
        <w:rPr>
          <w:rFonts w:ascii="仿宋" w:eastAsia="仿宋" w:hAnsi="仿宋" w:hint="eastAsia"/>
          <w:b/>
          <w:color w:val="000000" w:themeColor="text1"/>
          <w:sz w:val="32"/>
          <w:szCs w:val="32"/>
        </w:rPr>
        <w:t>工作</w:t>
      </w:r>
      <w:r w:rsidR="008A467E" w:rsidRPr="00622521">
        <w:rPr>
          <w:rFonts w:ascii="仿宋" w:eastAsia="仿宋" w:hAnsi="仿宋" w:hint="eastAsia"/>
          <w:b/>
          <w:color w:val="000000" w:themeColor="text1"/>
          <w:sz w:val="32"/>
          <w:szCs w:val="32"/>
        </w:rPr>
        <w:t>安排，提高实习岗位与专业的匹配度</w:t>
      </w:r>
    </w:p>
    <w:p w:rsidR="00D20A7E" w:rsidRDefault="008A467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对非师范专业的毕业实习管理和指导要</w:t>
      </w:r>
      <w:r w:rsidR="00A126CF">
        <w:rPr>
          <w:rFonts w:ascii="仿宋" w:eastAsia="仿宋" w:hAnsi="仿宋" w:hint="eastAsia"/>
          <w:color w:val="000000" w:themeColor="text1"/>
          <w:sz w:val="32"/>
          <w:szCs w:val="32"/>
        </w:rPr>
        <w:t>依</w:t>
      </w:r>
      <w:r w:rsidRPr="00C85F79">
        <w:rPr>
          <w:rFonts w:ascii="仿宋" w:eastAsia="仿宋" w:hAnsi="仿宋" w:hint="eastAsia"/>
          <w:color w:val="000000" w:themeColor="text1"/>
          <w:sz w:val="32"/>
          <w:szCs w:val="32"/>
        </w:rPr>
        <w:t>靠</w:t>
      </w:r>
      <w:r>
        <w:rPr>
          <w:rFonts w:ascii="仿宋" w:eastAsia="仿宋" w:hAnsi="仿宋" w:hint="eastAsia"/>
          <w:color w:val="000000" w:themeColor="text1"/>
          <w:sz w:val="32"/>
          <w:szCs w:val="32"/>
        </w:rPr>
        <w:t>信息技术赋能，加强管理，在实习方式方法上要</w:t>
      </w:r>
      <w:r w:rsidR="003F3137">
        <w:rPr>
          <w:rFonts w:ascii="仿宋" w:eastAsia="仿宋" w:hAnsi="仿宋" w:hint="eastAsia"/>
          <w:color w:val="000000" w:themeColor="text1"/>
          <w:sz w:val="32"/>
          <w:szCs w:val="32"/>
        </w:rPr>
        <w:t>根据专业特点进行</w:t>
      </w:r>
      <w:r>
        <w:rPr>
          <w:rFonts w:ascii="仿宋" w:eastAsia="仿宋" w:hAnsi="仿宋" w:hint="eastAsia"/>
          <w:color w:val="000000" w:themeColor="text1"/>
          <w:sz w:val="32"/>
          <w:szCs w:val="32"/>
        </w:rPr>
        <w:t>创新，要围绕人才培养目标和专业性质，加强与专业相关的实习基地建设，落实人才培养方案。</w:t>
      </w:r>
      <w:r w:rsidR="008A4654">
        <w:rPr>
          <w:rFonts w:ascii="仿宋" w:eastAsia="仿宋" w:hAnsi="仿宋" w:hint="eastAsia"/>
          <w:color w:val="000000" w:themeColor="text1"/>
          <w:sz w:val="32"/>
          <w:szCs w:val="32"/>
        </w:rPr>
        <w:t>同时，</w:t>
      </w:r>
      <w:r w:rsidR="0090315D">
        <w:rPr>
          <w:rFonts w:ascii="仿宋" w:eastAsia="仿宋" w:hAnsi="仿宋" w:hint="eastAsia"/>
          <w:color w:val="000000" w:themeColor="text1"/>
          <w:sz w:val="32"/>
          <w:szCs w:val="32"/>
        </w:rPr>
        <w:t>要加强</w:t>
      </w:r>
      <w:r>
        <w:rPr>
          <w:rFonts w:ascii="仿宋" w:eastAsia="仿宋" w:hAnsi="仿宋" w:hint="eastAsia"/>
          <w:color w:val="000000" w:themeColor="text1"/>
          <w:sz w:val="32"/>
          <w:szCs w:val="32"/>
        </w:rPr>
        <w:t>考研学生的实习</w:t>
      </w:r>
      <w:r w:rsidR="008A4654">
        <w:rPr>
          <w:rFonts w:ascii="仿宋" w:eastAsia="仿宋" w:hAnsi="仿宋" w:hint="eastAsia"/>
          <w:color w:val="000000" w:themeColor="text1"/>
          <w:sz w:val="32"/>
          <w:szCs w:val="32"/>
        </w:rPr>
        <w:t>工管理</w:t>
      </w:r>
      <w:r>
        <w:rPr>
          <w:rFonts w:ascii="仿宋" w:eastAsia="仿宋" w:hAnsi="仿宋" w:hint="eastAsia"/>
          <w:color w:val="000000" w:themeColor="text1"/>
          <w:sz w:val="32"/>
          <w:szCs w:val="32"/>
        </w:rPr>
        <w:t>。</w:t>
      </w:r>
    </w:p>
    <w:p w:rsidR="00D20A7E" w:rsidRPr="00622521" w:rsidRDefault="00622521">
      <w:pPr>
        <w:ind w:firstLineChars="200" w:firstLine="643"/>
        <w:rPr>
          <w:rFonts w:ascii="仿宋" w:eastAsia="仿宋" w:hAnsi="仿宋"/>
          <w:b/>
          <w:color w:val="000000" w:themeColor="text1"/>
          <w:sz w:val="32"/>
          <w:szCs w:val="32"/>
        </w:rPr>
      </w:pPr>
      <w:r w:rsidRPr="00622521">
        <w:rPr>
          <w:rFonts w:ascii="仿宋" w:eastAsia="仿宋" w:hAnsi="仿宋" w:hint="eastAsia"/>
          <w:b/>
          <w:color w:val="000000" w:themeColor="text1"/>
          <w:sz w:val="32"/>
          <w:szCs w:val="32"/>
        </w:rPr>
        <w:t>4</w:t>
      </w:r>
      <w:r w:rsidRPr="00622521">
        <w:rPr>
          <w:rFonts w:ascii="仿宋" w:eastAsia="仿宋" w:hAnsi="仿宋"/>
          <w:b/>
          <w:color w:val="000000" w:themeColor="text1"/>
          <w:sz w:val="32"/>
          <w:szCs w:val="32"/>
        </w:rPr>
        <w:t>.</w:t>
      </w:r>
      <w:r w:rsidR="008A467E" w:rsidRPr="00622521">
        <w:rPr>
          <w:rFonts w:ascii="仿宋" w:eastAsia="仿宋" w:hAnsi="仿宋" w:hint="eastAsia"/>
          <w:b/>
          <w:color w:val="000000" w:themeColor="text1"/>
          <w:sz w:val="32"/>
          <w:szCs w:val="32"/>
        </w:rPr>
        <w:t>加强学生教育引导，</w:t>
      </w:r>
      <w:r w:rsidR="002C673D">
        <w:rPr>
          <w:rFonts w:ascii="仿宋" w:eastAsia="仿宋" w:hAnsi="仿宋" w:hint="eastAsia"/>
          <w:b/>
          <w:color w:val="000000" w:themeColor="text1"/>
          <w:sz w:val="32"/>
          <w:szCs w:val="32"/>
        </w:rPr>
        <w:t>做好</w:t>
      </w:r>
      <w:r w:rsidR="008A467E" w:rsidRPr="00622521">
        <w:rPr>
          <w:rFonts w:ascii="仿宋" w:eastAsia="仿宋" w:hAnsi="仿宋" w:hint="eastAsia"/>
          <w:b/>
          <w:color w:val="000000" w:themeColor="text1"/>
          <w:sz w:val="32"/>
          <w:szCs w:val="32"/>
        </w:rPr>
        <w:t>实习手册</w:t>
      </w:r>
      <w:r w:rsidR="00BA038E">
        <w:rPr>
          <w:rFonts w:ascii="仿宋" w:eastAsia="仿宋" w:hAnsi="仿宋" w:hint="eastAsia"/>
          <w:b/>
          <w:color w:val="000000" w:themeColor="text1"/>
          <w:sz w:val="32"/>
          <w:szCs w:val="32"/>
        </w:rPr>
        <w:t>等材料</w:t>
      </w:r>
      <w:r w:rsidR="002C673D">
        <w:rPr>
          <w:rFonts w:ascii="仿宋" w:eastAsia="仿宋" w:hAnsi="仿宋" w:hint="eastAsia"/>
          <w:b/>
          <w:color w:val="000000" w:themeColor="text1"/>
          <w:sz w:val="32"/>
          <w:szCs w:val="32"/>
        </w:rPr>
        <w:t>的</w:t>
      </w:r>
      <w:r w:rsidR="008A467E" w:rsidRPr="00622521">
        <w:rPr>
          <w:rFonts w:ascii="仿宋" w:eastAsia="仿宋" w:hAnsi="仿宋" w:hint="eastAsia"/>
          <w:b/>
          <w:color w:val="000000" w:themeColor="text1"/>
          <w:sz w:val="32"/>
          <w:szCs w:val="32"/>
        </w:rPr>
        <w:t>填写工作</w:t>
      </w:r>
    </w:p>
    <w:p w:rsidR="00D20A7E" w:rsidRDefault="007B72D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学院应</w:t>
      </w:r>
      <w:r w:rsidR="008A467E">
        <w:rPr>
          <w:rFonts w:ascii="仿宋" w:eastAsia="仿宋" w:hAnsi="仿宋" w:hint="eastAsia"/>
          <w:color w:val="000000" w:themeColor="text1"/>
          <w:sz w:val="32"/>
          <w:szCs w:val="32"/>
        </w:rPr>
        <w:t>加强实习工作的教育引导，牢固树立实践育人的教育观念，教育引导学生要端正态度，明确目标，做事严谨，学会担当，要加强学生技能训练，突出实习指导专业性，引导学生认真做事，填写实习手册等支撑材料，养成良好习惯。</w:t>
      </w:r>
      <w:r>
        <w:rPr>
          <w:rFonts w:ascii="仿宋" w:eastAsia="仿宋" w:hAnsi="仿宋" w:hint="eastAsia"/>
          <w:color w:val="000000" w:themeColor="text1"/>
          <w:sz w:val="32"/>
          <w:szCs w:val="32"/>
        </w:rPr>
        <w:t>同时，实习带队教师和指导教师需要主动作为，强化当担，</w:t>
      </w:r>
      <w:r w:rsidR="00BA038E">
        <w:rPr>
          <w:rFonts w:ascii="仿宋" w:eastAsia="仿宋" w:hAnsi="仿宋" w:hint="eastAsia"/>
          <w:color w:val="000000" w:themeColor="text1"/>
          <w:sz w:val="32"/>
          <w:szCs w:val="32"/>
        </w:rPr>
        <w:t>切实</w:t>
      </w:r>
      <w:r>
        <w:rPr>
          <w:rFonts w:ascii="仿宋" w:eastAsia="仿宋" w:hAnsi="仿宋" w:hint="eastAsia"/>
          <w:color w:val="000000" w:themeColor="text1"/>
          <w:sz w:val="32"/>
          <w:szCs w:val="32"/>
        </w:rPr>
        <w:t>给学生实习提</w:t>
      </w:r>
      <w:r>
        <w:rPr>
          <w:rFonts w:ascii="仿宋" w:eastAsia="仿宋" w:hAnsi="仿宋" w:hint="eastAsia"/>
          <w:color w:val="000000" w:themeColor="text1"/>
          <w:sz w:val="32"/>
          <w:szCs w:val="32"/>
        </w:rPr>
        <w:lastRenderedPageBreak/>
        <w:t>供</w:t>
      </w:r>
      <w:r w:rsidR="00BA038E">
        <w:rPr>
          <w:rFonts w:ascii="仿宋" w:eastAsia="仿宋" w:hAnsi="仿宋" w:hint="eastAsia"/>
          <w:color w:val="000000" w:themeColor="text1"/>
          <w:sz w:val="32"/>
          <w:szCs w:val="32"/>
        </w:rPr>
        <w:t>指导和</w:t>
      </w:r>
      <w:r>
        <w:rPr>
          <w:rFonts w:ascii="仿宋" w:eastAsia="仿宋" w:hAnsi="仿宋" w:hint="eastAsia"/>
          <w:color w:val="000000" w:themeColor="text1"/>
          <w:sz w:val="32"/>
          <w:szCs w:val="32"/>
        </w:rPr>
        <w:t>保障。</w:t>
      </w:r>
    </w:p>
    <w:p w:rsidR="00D20A7E" w:rsidRPr="00622521" w:rsidRDefault="00622521">
      <w:pPr>
        <w:ind w:firstLineChars="200" w:firstLine="643"/>
        <w:rPr>
          <w:rFonts w:ascii="仿宋" w:eastAsia="仿宋" w:hAnsi="仿宋"/>
          <w:b/>
          <w:color w:val="000000" w:themeColor="text1"/>
          <w:sz w:val="32"/>
          <w:szCs w:val="32"/>
        </w:rPr>
      </w:pPr>
      <w:r w:rsidRPr="00622521">
        <w:rPr>
          <w:rFonts w:ascii="仿宋" w:eastAsia="仿宋" w:hAnsi="仿宋" w:hint="eastAsia"/>
          <w:b/>
          <w:color w:val="000000" w:themeColor="text1"/>
          <w:sz w:val="32"/>
          <w:szCs w:val="32"/>
        </w:rPr>
        <w:t>5</w:t>
      </w:r>
      <w:r w:rsidRPr="00622521">
        <w:rPr>
          <w:rFonts w:ascii="仿宋" w:eastAsia="仿宋" w:hAnsi="仿宋"/>
          <w:b/>
          <w:color w:val="000000" w:themeColor="text1"/>
          <w:sz w:val="32"/>
          <w:szCs w:val="32"/>
        </w:rPr>
        <w:t>.</w:t>
      </w:r>
      <w:r w:rsidR="00140B72">
        <w:rPr>
          <w:rFonts w:ascii="仿宋" w:eastAsia="仿宋" w:hAnsi="仿宋" w:hint="eastAsia"/>
          <w:b/>
          <w:color w:val="000000" w:themeColor="text1"/>
          <w:sz w:val="32"/>
          <w:szCs w:val="32"/>
        </w:rPr>
        <w:t>加大实习材料自查自检</w:t>
      </w:r>
      <w:r w:rsidR="00BA038E">
        <w:rPr>
          <w:rFonts w:ascii="仿宋" w:eastAsia="仿宋" w:hAnsi="仿宋" w:hint="eastAsia"/>
          <w:b/>
          <w:color w:val="000000" w:themeColor="text1"/>
          <w:sz w:val="32"/>
          <w:szCs w:val="32"/>
        </w:rPr>
        <w:t>，</w:t>
      </w:r>
      <w:r w:rsidR="008A467E" w:rsidRPr="00622521">
        <w:rPr>
          <w:rFonts w:ascii="仿宋" w:eastAsia="仿宋" w:hAnsi="仿宋" w:hint="eastAsia"/>
          <w:b/>
          <w:color w:val="000000" w:themeColor="text1"/>
          <w:sz w:val="32"/>
          <w:szCs w:val="32"/>
        </w:rPr>
        <w:t>规范相关材料的评语和签章</w:t>
      </w:r>
    </w:p>
    <w:p w:rsidR="00D20A7E" w:rsidRDefault="0090315D">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毕业实习既是日后学生参加就业、走上工作岗位的一个预演，也是拓展学校品牌、扩大发展空间的关键环节，要本着为学生负责、为学校发展负责的态度，与时俱进，认真做好毕业实习工作和相关材料归档。</w:t>
      </w:r>
      <w:r w:rsidR="008A467E">
        <w:rPr>
          <w:rFonts w:ascii="仿宋" w:eastAsia="仿宋" w:hAnsi="仿宋" w:hint="eastAsia"/>
          <w:color w:val="000000" w:themeColor="text1"/>
          <w:sz w:val="32"/>
          <w:szCs w:val="32"/>
        </w:rPr>
        <w:t>认真核实和检查</w:t>
      </w:r>
      <w:r w:rsidR="00140B72">
        <w:rPr>
          <w:rFonts w:ascii="仿宋" w:eastAsia="仿宋" w:hAnsi="仿宋" w:hint="eastAsia"/>
          <w:color w:val="000000" w:themeColor="text1"/>
          <w:sz w:val="32"/>
          <w:szCs w:val="32"/>
        </w:rPr>
        <w:t>相关实习材料</w:t>
      </w:r>
      <w:r w:rsidR="008A467E">
        <w:rPr>
          <w:rFonts w:ascii="仿宋" w:eastAsia="仿宋" w:hAnsi="仿宋" w:hint="eastAsia"/>
          <w:color w:val="000000" w:themeColor="text1"/>
          <w:sz w:val="32"/>
          <w:szCs w:val="32"/>
        </w:rPr>
        <w:t>，</w:t>
      </w:r>
      <w:r w:rsidR="00BA038E">
        <w:rPr>
          <w:rFonts w:ascii="仿宋" w:eastAsia="仿宋" w:hAnsi="仿宋" w:hint="eastAsia"/>
          <w:color w:val="000000" w:themeColor="text1"/>
          <w:sz w:val="32"/>
          <w:szCs w:val="32"/>
        </w:rPr>
        <w:t>完善</w:t>
      </w:r>
      <w:r w:rsidR="008A467E">
        <w:rPr>
          <w:rFonts w:ascii="仿宋" w:eastAsia="仿宋" w:hAnsi="仿宋" w:hint="eastAsia"/>
          <w:color w:val="000000" w:themeColor="text1"/>
          <w:sz w:val="32"/>
          <w:szCs w:val="32"/>
        </w:rPr>
        <w:t>指导教师、带队教师和实习单位评定意见和签字盖章。</w:t>
      </w:r>
    </w:p>
    <w:p w:rsidR="00D20A7E" w:rsidRPr="004740E5" w:rsidRDefault="004740E5">
      <w:pPr>
        <w:ind w:firstLineChars="200" w:firstLine="643"/>
        <w:rPr>
          <w:rFonts w:ascii="仿宋" w:eastAsia="仿宋" w:hAnsi="仿宋"/>
          <w:b/>
          <w:color w:val="000000" w:themeColor="text1"/>
          <w:sz w:val="32"/>
          <w:szCs w:val="32"/>
        </w:rPr>
      </w:pPr>
      <w:r w:rsidRPr="004740E5">
        <w:rPr>
          <w:rFonts w:ascii="仿宋" w:eastAsia="仿宋" w:hAnsi="仿宋" w:hint="eastAsia"/>
          <w:b/>
          <w:color w:val="000000" w:themeColor="text1"/>
          <w:sz w:val="32"/>
          <w:szCs w:val="32"/>
        </w:rPr>
        <w:t>6</w:t>
      </w:r>
      <w:r w:rsidRPr="004740E5">
        <w:rPr>
          <w:rFonts w:ascii="仿宋" w:eastAsia="仿宋" w:hAnsi="仿宋"/>
          <w:b/>
          <w:color w:val="000000" w:themeColor="text1"/>
          <w:sz w:val="32"/>
          <w:szCs w:val="32"/>
        </w:rPr>
        <w:t>.</w:t>
      </w:r>
      <w:r w:rsidR="00A014AC" w:rsidRPr="004740E5">
        <w:rPr>
          <w:rFonts w:ascii="仿宋" w:eastAsia="仿宋" w:hAnsi="仿宋" w:hint="eastAsia"/>
          <w:b/>
          <w:color w:val="000000" w:themeColor="text1"/>
          <w:sz w:val="32"/>
          <w:szCs w:val="32"/>
        </w:rPr>
        <w:t>加强实习</w:t>
      </w:r>
      <w:r w:rsidR="00FE46F4">
        <w:rPr>
          <w:rFonts w:ascii="仿宋" w:eastAsia="仿宋" w:hAnsi="仿宋" w:hint="eastAsia"/>
          <w:b/>
          <w:color w:val="000000" w:themeColor="text1"/>
          <w:sz w:val="32"/>
          <w:szCs w:val="32"/>
        </w:rPr>
        <w:t>工作</w:t>
      </w:r>
      <w:r w:rsidR="00A014AC" w:rsidRPr="004740E5">
        <w:rPr>
          <w:rFonts w:ascii="仿宋" w:eastAsia="仿宋" w:hAnsi="仿宋" w:hint="eastAsia"/>
          <w:b/>
          <w:color w:val="000000" w:themeColor="text1"/>
          <w:sz w:val="32"/>
          <w:szCs w:val="32"/>
        </w:rPr>
        <w:t>巡视，</w:t>
      </w:r>
      <w:r w:rsidR="00140B72">
        <w:rPr>
          <w:rFonts w:ascii="仿宋" w:eastAsia="仿宋" w:hAnsi="仿宋" w:hint="eastAsia"/>
          <w:b/>
          <w:color w:val="000000" w:themeColor="text1"/>
          <w:sz w:val="32"/>
          <w:szCs w:val="32"/>
        </w:rPr>
        <w:t>强化</w:t>
      </w:r>
      <w:r w:rsidR="008A467E" w:rsidRPr="004740E5">
        <w:rPr>
          <w:rFonts w:ascii="仿宋" w:eastAsia="仿宋" w:hAnsi="仿宋" w:hint="eastAsia"/>
          <w:b/>
          <w:color w:val="000000" w:themeColor="text1"/>
          <w:sz w:val="32"/>
          <w:szCs w:val="32"/>
        </w:rPr>
        <w:t>带队教师和指导教师</w:t>
      </w:r>
      <w:r w:rsidR="00140B72">
        <w:rPr>
          <w:rFonts w:ascii="仿宋" w:eastAsia="仿宋" w:hAnsi="仿宋" w:hint="eastAsia"/>
          <w:b/>
          <w:color w:val="000000" w:themeColor="text1"/>
          <w:sz w:val="32"/>
          <w:szCs w:val="32"/>
        </w:rPr>
        <w:t>职责</w:t>
      </w:r>
    </w:p>
    <w:p w:rsidR="00D20A7E" w:rsidRDefault="008A467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学院应按照实习大纲和</w:t>
      </w:r>
      <w:r w:rsidR="0090315D">
        <w:rPr>
          <w:rFonts w:ascii="仿宋" w:eastAsia="仿宋" w:hAnsi="仿宋" w:hint="eastAsia"/>
          <w:color w:val="000000" w:themeColor="text1"/>
          <w:sz w:val="32"/>
          <w:szCs w:val="32"/>
        </w:rPr>
        <w:t>实习</w:t>
      </w:r>
      <w:r>
        <w:rPr>
          <w:rFonts w:ascii="仿宋" w:eastAsia="仿宋" w:hAnsi="仿宋" w:hint="eastAsia"/>
          <w:color w:val="000000" w:themeColor="text1"/>
          <w:sz w:val="32"/>
          <w:szCs w:val="32"/>
        </w:rPr>
        <w:t>工作计划，规范组织毕业实习工作，在实习</w:t>
      </w:r>
      <w:r w:rsidR="00A014AC">
        <w:rPr>
          <w:rFonts w:ascii="仿宋" w:eastAsia="仿宋" w:hAnsi="仿宋" w:hint="eastAsia"/>
          <w:color w:val="000000" w:themeColor="text1"/>
          <w:sz w:val="32"/>
          <w:szCs w:val="32"/>
        </w:rPr>
        <w:t>管理上加强巡视检查</w:t>
      </w:r>
      <w:r>
        <w:rPr>
          <w:rFonts w:ascii="仿宋" w:eastAsia="仿宋" w:hAnsi="仿宋" w:hint="eastAsia"/>
          <w:color w:val="000000" w:themeColor="text1"/>
          <w:sz w:val="32"/>
          <w:szCs w:val="32"/>
        </w:rPr>
        <w:t>，要把毕业实习当</w:t>
      </w:r>
      <w:r w:rsidR="00A014AC">
        <w:rPr>
          <w:rFonts w:ascii="仿宋" w:eastAsia="仿宋" w:hAnsi="仿宋" w:hint="eastAsia"/>
          <w:color w:val="000000" w:themeColor="text1"/>
          <w:sz w:val="32"/>
          <w:szCs w:val="32"/>
        </w:rPr>
        <w:t>作</w:t>
      </w:r>
      <w:r>
        <w:rPr>
          <w:rFonts w:ascii="仿宋" w:eastAsia="仿宋" w:hAnsi="仿宋" w:hint="eastAsia"/>
          <w:color w:val="000000" w:themeColor="text1"/>
          <w:sz w:val="32"/>
          <w:szCs w:val="32"/>
        </w:rPr>
        <w:t>重要的教学环节来安排，</w:t>
      </w:r>
      <w:r w:rsidR="00140B72">
        <w:rPr>
          <w:rFonts w:ascii="仿宋" w:eastAsia="仿宋" w:hAnsi="仿宋" w:hint="eastAsia"/>
          <w:color w:val="000000" w:themeColor="text1"/>
          <w:sz w:val="32"/>
          <w:szCs w:val="32"/>
        </w:rPr>
        <w:t>同时，</w:t>
      </w:r>
      <w:r>
        <w:rPr>
          <w:rFonts w:ascii="仿宋" w:eastAsia="仿宋" w:hAnsi="仿宋" w:hint="eastAsia"/>
          <w:color w:val="000000" w:themeColor="text1"/>
          <w:sz w:val="32"/>
          <w:szCs w:val="32"/>
        </w:rPr>
        <w:t>要</w:t>
      </w:r>
      <w:r w:rsidR="0090315D">
        <w:rPr>
          <w:rFonts w:ascii="仿宋" w:eastAsia="仿宋" w:hAnsi="仿宋" w:hint="eastAsia"/>
          <w:color w:val="000000" w:themeColor="text1"/>
          <w:sz w:val="32"/>
          <w:szCs w:val="32"/>
        </w:rPr>
        <w:t>保障</w:t>
      </w:r>
      <w:r>
        <w:rPr>
          <w:rFonts w:ascii="仿宋" w:eastAsia="仿宋" w:hAnsi="仿宋" w:hint="eastAsia"/>
          <w:color w:val="000000" w:themeColor="text1"/>
          <w:sz w:val="32"/>
          <w:szCs w:val="32"/>
        </w:rPr>
        <w:t>实习指导教师和带队教师的待遇，在时间上保证教师完成基本工作量，</w:t>
      </w:r>
      <w:r w:rsidR="00140B72">
        <w:rPr>
          <w:rFonts w:ascii="仿宋" w:eastAsia="仿宋" w:hAnsi="仿宋" w:hint="eastAsia"/>
          <w:color w:val="000000" w:themeColor="text1"/>
          <w:sz w:val="32"/>
          <w:szCs w:val="32"/>
        </w:rPr>
        <w:t>提高实习指导教师积极性</w:t>
      </w:r>
      <w:r>
        <w:rPr>
          <w:rFonts w:ascii="仿宋" w:eastAsia="仿宋" w:hAnsi="仿宋" w:hint="eastAsia"/>
          <w:color w:val="000000" w:themeColor="text1"/>
          <w:sz w:val="32"/>
          <w:szCs w:val="32"/>
        </w:rPr>
        <w:t>。</w:t>
      </w:r>
    </w:p>
    <w:p w:rsidR="00D20A7E" w:rsidRPr="006B7F3F" w:rsidRDefault="008A467E">
      <w:pPr>
        <w:ind w:firstLineChars="200" w:firstLine="643"/>
        <w:rPr>
          <w:rFonts w:ascii="仿宋" w:eastAsia="仿宋" w:hAnsi="仿宋"/>
          <w:b/>
          <w:color w:val="000000" w:themeColor="text1"/>
          <w:sz w:val="32"/>
          <w:szCs w:val="32"/>
        </w:rPr>
      </w:pPr>
      <w:r w:rsidRPr="006B7F3F">
        <w:rPr>
          <w:rFonts w:ascii="仿宋" w:eastAsia="仿宋" w:hAnsi="仿宋" w:hint="eastAsia"/>
          <w:b/>
          <w:color w:val="000000" w:themeColor="text1"/>
          <w:sz w:val="32"/>
          <w:szCs w:val="32"/>
        </w:rPr>
        <w:t>（</w:t>
      </w:r>
      <w:r w:rsidR="006B7F3F">
        <w:rPr>
          <w:rFonts w:ascii="仿宋" w:eastAsia="仿宋" w:hAnsi="仿宋" w:hint="eastAsia"/>
          <w:b/>
          <w:color w:val="000000" w:themeColor="text1"/>
          <w:sz w:val="32"/>
          <w:szCs w:val="32"/>
        </w:rPr>
        <w:t>二</w:t>
      </w:r>
      <w:r w:rsidRPr="006B7F3F">
        <w:rPr>
          <w:rFonts w:ascii="仿宋" w:eastAsia="仿宋" w:hAnsi="仿宋" w:hint="eastAsia"/>
          <w:b/>
          <w:color w:val="000000" w:themeColor="text1"/>
          <w:sz w:val="32"/>
          <w:szCs w:val="32"/>
        </w:rPr>
        <w:t>）对教务处的改进建议</w:t>
      </w:r>
    </w:p>
    <w:p w:rsidR="00D20A7E" w:rsidRDefault="006B7F3F">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一是</w:t>
      </w:r>
      <w:r w:rsidR="008A467E">
        <w:rPr>
          <w:rFonts w:ascii="仿宋" w:eastAsia="仿宋" w:hAnsi="仿宋" w:hint="eastAsia"/>
          <w:color w:val="000000" w:themeColor="text1"/>
          <w:sz w:val="32"/>
          <w:szCs w:val="32"/>
        </w:rPr>
        <w:t>规范</w:t>
      </w:r>
      <w:r w:rsidR="00F0102C">
        <w:rPr>
          <w:rFonts w:ascii="仿宋" w:eastAsia="仿宋" w:hAnsi="仿宋" w:hint="eastAsia"/>
          <w:color w:val="000000" w:themeColor="text1"/>
          <w:sz w:val="32"/>
          <w:szCs w:val="32"/>
        </w:rPr>
        <w:t>实习工作标准</w:t>
      </w:r>
      <w:r>
        <w:rPr>
          <w:rFonts w:ascii="仿宋" w:eastAsia="仿宋" w:hAnsi="仿宋" w:hint="eastAsia"/>
          <w:color w:val="000000" w:themeColor="text1"/>
          <w:sz w:val="32"/>
          <w:szCs w:val="32"/>
        </w:rPr>
        <w:t>，</w:t>
      </w:r>
      <w:r w:rsidRPr="00A014AC">
        <w:rPr>
          <w:rFonts w:ascii="仿宋" w:eastAsia="仿宋" w:hAnsi="仿宋" w:hint="eastAsia"/>
          <w:color w:val="000000" w:themeColor="text1"/>
          <w:sz w:val="32"/>
          <w:szCs w:val="32"/>
        </w:rPr>
        <w:t>简化表格</w:t>
      </w:r>
      <w:r w:rsidR="00A126CF" w:rsidRPr="00A014AC">
        <w:rPr>
          <w:rFonts w:ascii="仿宋" w:eastAsia="仿宋" w:hAnsi="仿宋" w:hint="eastAsia"/>
          <w:color w:val="000000" w:themeColor="text1"/>
          <w:sz w:val="32"/>
          <w:szCs w:val="32"/>
        </w:rPr>
        <w:t>，</w:t>
      </w:r>
      <w:r w:rsidR="00A014AC">
        <w:rPr>
          <w:rFonts w:ascii="仿宋" w:eastAsia="仿宋" w:hAnsi="仿宋" w:hint="eastAsia"/>
          <w:color w:val="000000" w:themeColor="text1"/>
          <w:sz w:val="32"/>
          <w:szCs w:val="32"/>
        </w:rPr>
        <w:t>精简</w:t>
      </w:r>
      <w:r w:rsidR="008A467E">
        <w:rPr>
          <w:rFonts w:ascii="仿宋" w:eastAsia="仿宋" w:hAnsi="仿宋" w:hint="eastAsia"/>
          <w:color w:val="000000" w:themeColor="text1"/>
          <w:sz w:val="32"/>
          <w:szCs w:val="32"/>
        </w:rPr>
        <w:t>毕业实习材料，</w:t>
      </w:r>
      <w:r w:rsidR="00A014AC">
        <w:rPr>
          <w:rFonts w:ascii="仿宋" w:eastAsia="仿宋" w:hAnsi="仿宋" w:hint="eastAsia"/>
          <w:color w:val="000000" w:themeColor="text1"/>
          <w:sz w:val="32"/>
          <w:szCs w:val="32"/>
        </w:rPr>
        <w:t>降低</w:t>
      </w:r>
      <w:r w:rsidR="008A467E">
        <w:rPr>
          <w:rFonts w:ascii="仿宋" w:eastAsia="仿宋" w:hAnsi="仿宋" w:hint="eastAsia"/>
          <w:color w:val="000000" w:themeColor="text1"/>
          <w:sz w:val="32"/>
          <w:szCs w:val="32"/>
        </w:rPr>
        <w:t>重复</w:t>
      </w:r>
      <w:r w:rsidR="0090315D">
        <w:rPr>
          <w:rFonts w:ascii="仿宋" w:eastAsia="仿宋" w:hAnsi="仿宋" w:hint="eastAsia"/>
          <w:color w:val="000000" w:themeColor="text1"/>
          <w:sz w:val="32"/>
          <w:szCs w:val="32"/>
        </w:rPr>
        <w:t>填写</w:t>
      </w:r>
      <w:r w:rsidR="008A467E">
        <w:rPr>
          <w:rFonts w:ascii="仿宋" w:eastAsia="仿宋" w:hAnsi="仿宋" w:hint="eastAsia"/>
          <w:color w:val="000000" w:themeColor="text1"/>
          <w:sz w:val="32"/>
          <w:szCs w:val="32"/>
        </w:rPr>
        <w:t>工作，</w:t>
      </w:r>
      <w:r w:rsidR="00A014AC">
        <w:rPr>
          <w:rFonts w:ascii="仿宋" w:eastAsia="仿宋" w:hAnsi="仿宋" w:hint="eastAsia"/>
          <w:color w:val="000000" w:themeColor="text1"/>
          <w:sz w:val="32"/>
          <w:szCs w:val="32"/>
        </w:rPr>
        <w:t>减少</w:t>
      </w:r>
      <w:r w:rsidR="008A467E">
        <w:rPr>
          <w:rFonts w:ascii="仿宋" w:eastAsia="仿宋" w:hAnsi="仿宋" w:hint="eastAsia"/>
          <w:color w:val="000000" w:themeColor="text1"/>
          <w:sz w:val="32"/>
          <w:szCs w:val="32"/>
        </w:rPr>
        <w:t>学院和学生的工作量。二是要加强实习工作监管和指导，</w:t>
      </w:r>
      <w:proofErr w:type="gramStart"/>
      <w:r w:rsidR="008A467E">
        <w:rPr>
          <w:rFonts w:ascii="仿宋" w:eastAsia="仿宋" w:hAnsi="仿宋" w:hint="eastAsia"/>
          <w:color w:val="000000" w:themeColor="text1"/>
          <w:sz w:val="32"/>
          <w:szCs w:val="32"/>
        </w:rPr>
        <w:t>优化</w:t>
      </w:r>
      <w:r w:rsidR="00A014AC">
        <w:rPr>
          <w:rFonts w:ascii="仿宋" w:eastAsia="仿宋" w:hAnsi="仿宋" w:hint="eastAsia"/>
          <w:color w:val="000000" w:themeColor="text1"/>
          <w:sz w:val="32"/>
          <w:szCs w:val="32"/>
        </w:rPr>
        <w:t>习柚实习</w:t>
      </w:r>
      <w:proofErr w:type="gramEnd"/>
      <w:r w:rsidR="00A014AC">
        <w:rPr>
          <w:rFonts w:ascii="仿宋" w:eastAsia="仿宋" w:hAnsi="仿宋" w:hint="eastAsia"/>
          <w:color w:val="000000" w:themeColor="text1"/>
          <w:sz w:val="32"/>
          <w:szCs w:val="32"/>
        </w:rPr>
        <w:t>平台操作流程和签到</w:t>
      </w:r>
      <w:r w:rsidR="008A467E">
        <w:rPr>
          <w:rFonts w:ascii="仿宋" w:eastAsia="仿宋" w:hAnsi="仿宋" w:hint="eastAsia"/>
          <w:color w:val="000000" w:themeColor="text1"/>
          <w:sz w:val="32"/>
          <w:szCs w:val="32"/>
        </w:rPr>
        <w:t>系统。三是要加大投入，</w:t>
      </w:r>
      <w:r w:rsidR="0090315D">
        <w:rPr>
          <w:rFonts w:ascii="仿宋" w:eastAsia="仿宋" w:hAnsi="仿宋" w:hint="eastAsia"/>
          <w:color w:val="000000" w:themeColor="text1"/>
          <w:sz w:val="32"/>
          <w:szCs w:val="32"/>
        </w:rPr>
        <w:t>提高毕业实习工作经费，</w:t>
      </w:r>
      <w:r w:rsidR="008A467E" w:rsidRPr="00A014AC">
        <w:rPr>
          <w:rFonts w:ascii="仿宋" w:eastAsia="仿宋" w:hAnsi="仿宋" w:hint="eastAsia"/>
          <w:color w:val="000000" w:themeColor="text1"/>
          <w:sz w:val="32"/>
          <w:szCs w:val="32"/>
        </w:rPr>
        <w:t>强化经费管理</w:t>
      </w:r>
      <w:r w:rsidR="0090315D">
        <w:rPr>
          <w:rFonts w:ascii="仿宋" w:eastAsia="仿宋" w:hAnsi="仿宋" w:hint="eastAsia"/>
          <w:color w:val="000000" w:themeColor="text1"/>
          <w:sz w:val="32"/>
          <w:szCs w:val="32"/>
        </w:rPr>
        <w:t>，</w:t>
      </w:r>
      <w:r w:rsidR="00A014AC">
        <w:rPr>
          <w:rFonts w:ascii="仿宋" w:eastAsia="仿宋" w:hAnsi="仿宋" w:hint="eastAsia"/>
          <w:color w:val="000000" w:themeColor="text1"/>
          <w:sz w:val="32"/>
          <w:szCs w:val="32"/>
        </w:rPr>
        <w:t>专款专用，</w:t>
      </w:r>
      <w:r w:rsidR="008A467E">
        <w:rPr>
          <w:rFonts w:ascii="仿宋" w:eastAsia="仿宋" w:hAnsi="仿宋" w:hint="eastAsia"/>
          <w:color w:val="000000" w:themeColor="text1"/>
          <w:sz w:val="32"/>
          <w:szCs w:val="32"/>
        </w:rPr>
        <w:t>保障毕业实习工作顺利开展。</w:t>
      </w:r>
    </w:p>
    <w:p w:rsidR="00D20A7E" w:rsidRPr="006B7F3F" w:rsidRDefault="008A467E">
      <w:pPr>
        <w:ind w:firstLineChars="200" w:firstLine="643"/>
        <w:rPr>
          <w:rFonts w:ascii="仿宋" w:eastAsia="仿宋" w:hAnsi="仿宋"/>
          <w:b/>
          <w:color w:val="000000" w:themeColor="text1"/>
          <w:sz w:val="32"/>
          <w:szCs w:val="32"/>
        </w:rPr>
      </w:pPr>
      <w:r w:rsidRPr="006B7F3F">
        <w:rPr>
          <w:rFonts w:ascii="仿宋" w:eastAsia="仿宋" w:hAnsi="仿宋" w:hint="eastAsia"/>
          <w:b/>
          <w:color w:val="000000" w:themeColor="text1"/>
          <w:sz w:val="32"/>
          <w:szCs w:val="32"/>
        </w:rPr>
        <w:t>（</w:t>
      </w:r>
      <w:r w:rsidR="00701A37">
        <w:rPr>
          <w:rFonts w:ascii="仿宋" w:eastAsia="仿宋" w:hAnsi="仿宋" w:hint="eastAsia"/>
          <w:b/>
          <w:color w:val="000000" w:themeColor="text1"/>
          <w:sz w:val="32"/>
          <w:szCs w:val="32"/>
        </w:rPr>
        <w:t>三</w:t>
      </w:r>
      <w:r w:rsidRPr="006B7F3F">
        <w:rPr>
          <w:rFonts w:ascii="仿宋" w:eastAsia="仿宋" w:hAnsi="仿宋" w:hint="eastAsia"/>
          <w:b/>
          <w:color w:val="000000" w:themeColor="text1"/>
          <w:sz w:val="32"/>
          <w:szCs w:val="32"/>
        </w:rPr>
        <w:t>）对评估中心工作的改进建议</w:t>
      </w:r>
    </w:p>
    <w:p w:rsidR="00D20A7E" w:rsidRDefault="008A467E">
      <w:pPr>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评估中心各种教学检查应参照教育部审核评估的</w:t>
      </w:r>
      <w:r w:rsidR="000A3900">
        <w:rPr>
          <w:rFonts w:ascii="仿宋" w:eastAsia="仿宋" w:hAnsi="仿宋" w:hint="eastAsia"/>
          <w:color w:val="000000" w:themeColor="text1"/>
          <w:sz w:val="32"/>
          <w:szCs w:val="32"/>
        </w:rPr>
        <w:t>做法</w:t>
      </w:r>
      <w:r>
        <w:rPr>
          <w:rFonts w:ascii="仿宋" w:eastAsia="仿宋" w:hAnsi="仿宋" w:hint="eastAsia"/>
          <w:color w:val="000000" w:themeColor="text1"/>
          <w:sz w:val="32"/>
          <w:szCs w:val="32"/>
        </w:rPr>
        <w:t>，增强各教学院部的主体地位</w:t>
      </w:r>
      <w:r w:rsidR="00701A37">
        <w:rPr>
          <w:rFonts w:ascii="仿宋" w:eastAsia="仿宋" w:hAnsi="仿宋" w:hint="eastAsia"/>
          <w:color w:val="000000" w:themeColor="text1"/>
          <w:sz w:val="32"/>
          <w:szCs w:val="32"/>
        </w:rPr>
        <w:t>，由</w:t>
      </w:r>
      <w:r>
        <w:rPr>
          <w:rFonts w:ascii="仿宋" w:eastAsia="仿宋" w:hAnsi="仿宋" w:hint="eastAsia"/>
          <w:color w:val="000000" w:themeColor="text1"/>
          <w:sz w:val="32"/>
          <w:szCs w:val="32"/>
        </w:rPr>
        <w:t>评估中心</w:t>
      </w:r>
      <w:r w:rsidR="007C62B0">
        <w:rPr>
          <w:rFonts w:ascii="仿宋" w:eastAsia="仿宋" w:hAnsi="仿宋" w:hint="eastAsia"/>
          <w:color w:val="000000" w:themeColor="text1"/>
          <w:sz w:val="32"/>
          <w:szCs w:val="32"/>
        </w:rPr>
        <w:t>负责</w:t>
      </w:r>
      <w:r>
        <w:rPr>
          <w:rFonts w:ascii="仿宋" w:eastAsia="仿宋" w:hAnsi="仿宋" w:hint="eastAsia"/>
          <w:color w:val="000000" w:themeColor="text1"/>
          <w:sz w:val="32"/>
          <w:szCs w:val="32"/>
        </w:rPr>
        <w:t>拟定检查标准和考核指标点，以院部自查为重点，</w:t>
      </w:r>
      <w:r w:rsidR="00701A37">
        <w:rPr>
          <w:rFonts w:ascii="仿宋" w:eastAsia="仿宋" w:hAnsi="仿宋" w:hint="eastAsia"/>
          <w:color w:val="000000" w:themeColor="text1"/>
          <w:sz w:val="32"/>
          <w:szCs w:val="32"/>
        </w:rPr>
        <w:t>检查小组</w:t>
      </w:r>
      <w:r>
        <w:rPr>
          <w:rFonts w:ascii="仿宋" w:eastAsia="仿宋" w:hAnsi="仿宋" w:hint="eastAsia"/>
          <w:color w:val="000000" w:themeColor="text1"/>
          <w:sz w:val="32"/>
          <w:szCs w:val="32"/>
        </w:rPr>
        <w:t>主要</w:t>
      </w:r>
      <w:r w:rsidR="005E2DF6">
        <w:rPr>
          <w:rFonts w:ascii="仿宋" w:eastAsia="仿宋" w:hAnsi="仿宋" w:hint="eastAsia"/>
          <w:color w:val="000000" w:themeColor="text1"/>
          <w:sz w:val="32"/>
          <w:szCs w:val="32"/>
        </w:rPr>
        <w:t>检查</w:t>
      </w:r>
      <w:r>
        <w:rPr>
          <w:rFonts w:ascii="仿宋" w:eastAsia="仿宋" w:hAnsi="仿宋" w:hint="eastAsia"/>
          <w:color w:val="000000" w:themeColor="text1"/>
          <w:sz w:val="32"/>
          <w:szCs w:val="32"/>
        </w:rPr>
        <w:t>各教学院部是否达成既定的目标，以及建设的成效，查找存在的问题，提出改进建</w:t>
      </w:r>
      <w:r>
        <w:rPr>
          <w:rFonts w:ascii="仿宋" w:eastAsia="仿宋" w:hAnsi="仿宋" w:hint="eastAsia"/>
          <w:color w:val="000000" w:themeColor="text1"/>
          <w:sz w:val="32"/>
          <w:szCs w:val="32"/>
        </w:rPr>
        <w:lastRenderedPageBreak/>
        <w:t>议，真正做到“以评促建、以评促改、以评促管、</w:t>
      </w:r>
      <w:r w:rsidR="000A3900">
        <w:rPr>
          <w:rFonts w:ascii="仿宋" w:eastAsia="仿宋" w:hAnsi="仿宋" w:hint="eastAsia"/>
          <w:color w:val="000000" w:themeColor="text1"/>
          <w:sz w:val="32"/>
          <w:szCs w:val="32"/>
        </w:rPr>
        <w:t>以评促强</w:t>
      </w:r>
      <w:r>
        <w:rPr>
          <w:rFonts w:ascii="仿宋" w:eastAsia="仿宋" w:hAnsi="仿宋" w:hint="eastAsia"/>
          <w:color w:val="000000" w:themeColor="text1"/>
          <w:sz w:val="32"/>
          <w:szCs w:val="32"/>
        </w:rPr>
        <w:t>”。其次，</w:t>
      </w:r>
      <w:r w:rsidR="00D0647E">
        <w:rPr>
          <w:rFonts w:ascii="仿宋" w:eastAsia="仿宋" w:hAnsi="仿宋" w:hint="eastAsia"/>
          <w:color w:val="000000" w:themeColor="text1"/>
          <w:sz w:val="32"/>
          <w:szCs w:val="32"/>
        </w:rPr>
        <w:t>应</w:t>
      </w:r>
      <w:r>
        <w:rPr>
          <w:rFonts w:ascii="仿宋" w:eastAsia="仿宋" w:hAnsi="仿宋" w:hint="eastAsia"/>
          <w:color w:val="000000" w:themeColor="text1"/>
          <w:sz w:val="32"/>
          <w:szCs w:val="32"/>
        </w:rPr>
        <w:t>突出检查结果运用，落实“强硬度”“长牙齿”，综合运用评估、督导、通报、挂钩和问责等举措，切实推进教育管理和教育治理效能提升。</w:t>
      </w:r>
    </w:p>
    <w:p w:rsidR="00D20A7E" w:rsidRDefault="00D20A7E">
      <w:pPr>
        <w:widowControl/>
        <w:spacing w:line="360" w:lineRule="auto"/>
        <w:ind w:right="960" w:firstLine="200"/>
        <w:jc w:val="right"/>
        <w:rPr>
          <w:rFonts w:ascii="仿宋_GB2312" w:eastAsia="仿宋_GB2312" w:hAnsi="仿宋_GB2312" w:cs="仿宋_GB2312"/>
          <w:color w:val="000000" w:themeColor="text1"/>
          <w:kern w:val="0"/>
          <w:sz w:val="30"/>
          <w:szCs w:val="30"/>
          <w:shd w:val="clear" w:color="auto" w:fill="FFFFFF"/>
        </w:rPr>
      </w:pPr>
    </w:p>
    <w:p w:rsidR="001428F0" w:rsidRDefault="001428F0">
      <w:pPr>
        <w:widowControl/>
        <w:jc w:val="left"/>
        <w:rPr>
          <w:rFonts w:ascii="仿宋_GB2312" w:eastAsia="仿宋_GB2312" w:hAnsi="仿宋_GB2312" w:cs="仿宋_GB2312"/>
          <w:color w:val="000000" w:themeColor="text1"/>
          <w:kern w:val="0"/>
          <w:sz w:val="30"/>
          <w:szCs w:val="30"/>
          <w:shd w:val="clear" w:color="auto" w:fill="FFFFFF"/>
        </w:rPr>
      </w:pPr>
      <w:r>
        <w:rPr>
          <w:rFonts w:ascii="仿宋_GB2312" w:eastAsia="仿宋_GB2312" w:hAnsi="仿宋_GB2312" w:cs="仿宋_GB2312"/>
          <w:color w:val="000000" w:themeColor="text1"/>
          <w:kern w:val="0"/>
          <w:sz w:val="30"/>
          <w:szCs w:val="30"/>
          <w:shd w:val="clear" w:color="auto" w:fill="FFFFFF"/>
        </w:rPr>
        <w:br w:type="page"/>
      </w:r>
    </w:p>
    <w:p w:rsidR="001428F0" w:rsidRDefault="001428F0">
      <w:pPr>
        <w:widowControl/>
        <w:spacing w:line="360" w:lineRule="auto"/>
        <w:ind w:right="960" w:firstLine="200"/>
        <w:jc w:val="right"/>
        <w:rPr>
          <w:rFonts w:ascii="仿宋_GB2312" w:eastAsia="仿宋_GB2312" w:hAnsi="仿宋_GB2312" w:cs="仿宋_GB2312"/>
          <w:color w:val="000000" w:themeColor="text1"/>
          <w:kern w:val="0"/>
          <w:sz w:val="30"/>
          <w:szCs w:val="30"/>
          <w:shd w:val="clear" w:color="auto" w:fill="FFFFFF"/>
        </w:rPr>
      </w:pPr>
    </w:p>
    <w:p w:rsidR="00D20A7E" w:rsidRDefault="008A467E">
      <w:pPr>
        <w:widowControl/>
        <w:spacing w:line="360" w:lineRule="auto"/>
        <w:jc w:val="left"/>
        <w:rPr>
          <w:rFonts w:ascii="仿宋_GB2312" w:eastAsia="仿宋_GB2312" w:hAnsi="仿宋_GB2312" w:cs="仿宋_GB2312"/>
          <w:color w:val="000000" w:themeColor="text1"/>
          <w:kern w:val="0"/>
          <w:sz w:val="30"/>
          <w:szCs w:val="30"/>
          <w:shd w:val="clear" w:color="auto" w:fill="FFFFFF"/>
        </w:rPr>
      </w:pPr>
      <w:r>
        <w:rPr>
          <w:rFonts w:ascii="仿宋_GB2312" w:eastAsia="仿宋_GB2312" w:hAnsi="仿宋_GB2312" w:cs="仿宋_GB2312"/>
          <w:noProof/>
          <w:color w:val="000000" w:themeColor="text1"/>
          <w:kern w:val="0"/>
          <w:sz w:val="30"/>
          <w:szCs w:val="30"/>
          <w:shd w:val="clear" w:color="auto" w:fill="FFFFFF"/>
        </w:rPr>
        <w:drawing>
          <wp:inline distT="0" distB="0" distL="0" distR="0">
            <wp:extent cx="6187440" cy="3813175"/>
            <wp:effectExtent l="0" t="0" r="3810" b="0"/>
            <wp:docPr id="30" name="图片 30" descr="C:\Users\aaa\Documents\Tencent Files\392671039\Image\C2C\U9%3E~8SIRY%XSG3)TC5S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aa\Documents\Tencent Files\392671039\Image\C2C\U9%3E~8SIRY%XSG3)TC5SWK.jpg"/>
                    <pic:cNvPicPr>
                      <a:picLocks noChangeAspect="1" noChangeArrowheads="1"/>
                    </pic:cNvPicPr>
                  </pic:nvPicPr>
                  <pic:blipFill>
                    <a:blip r:embed="rId23" cstate="print">
                      <a:extLst>
                        <a:ext uri="{28A0092B-C50C-407E-A947-70E740481C1C}">
                          <a14:useLocalDpi xmlns:a14="http://schemas.microsoft.com/office/drawing/2010/main" val="0"/>
                        </a:ext>
                      </a:extLst>
                    </a:blip>
                    <a:srcRect t="17852"/>
                    <a:stretch>
                      <a:fillRect/>
                    </a:stretch>
                  </pic:blipFill>
                  <pic:spPr>
                    <a:xfrm>
                      <a:off x="0" y="0"/>
                      <a:ext cx="6188710" cy="3813636"/>
                    </a:xfrm>
                    <a:prstGeom prst="rect">
                      <a:avLst/>
                    </a:prstGeom>
                    <a:noFill/>
                    <a:ln>
                      <a:noFill/>
                    </a:ln>
                  </pic:spPr>
                </pic:pic>
              </a:graphicData>
            </a:graphic>
          </wp:inline>
        </w:drawing>
      </w:r>
    </w:p>
    <w:p w:rsidR="00D20A7E" w:rsidRDefault="008A467E">
      <w:pPr>
        <w:widowControl/>
        <w:spacing w:line="360" w:lineRule="auto"/>
        <w:jc w:val="left"/>
        <w:rPr>
          <w:rFonts w:ascii="仿宋_GB2312" w:eastAsia="仿宋_GB2312" w:hAnsi="仿宋_GB2312" w:cs="仿宋_GB2312"/>
          <w:color w:val="000000" w:themeColor="text1"/>
          <w:kern w:val="0"/>
          <w:sz w:val="30"/>
          <w:szCs w:val="30"/>
          <w:shd w:val="clear" w:color="auto" w:fill="FFFFFF"/>
        </w:rPr>
      </w:pPr>
      <w:r>
        <w:rPr>
          <w:noProof/>
        </w:rPr>
        <w:drawing>
          <wp:inline distT="0" distB="0" distL="0" distR="0">
            <wp:extent cx="6188075" cy="4201160"/>
            <wp:effectExtent l="0" t="0" r="3175" b="8890"/>
            <wp:docPr id="24" name="图片 24" descr="C:\Users\aaa\Documents\Tencent Files\392671039\Image\C2C\CC2%3}EQ2I(HNR0FPJ)S6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aa\Documents\Tencent Files\392671039\Image\C2C\CC2%3}EQ2I(HNR0FPJ)S6VM.jpg"/>
                    <pic:cNvPicPr>
                      <a:picLocks noChangeAspect="1" noChangeArrowheads="1"/>
                    </pic:cNvPicPr>
                  </pic:nvPicPr>
                  <pic:blipFill>
                    <a:blip r:embed="rId24" cstate="print">
                      <a:extLst>
                        <a:ext uri="{28A0092B-C50C-407E-A947-70E740481C1C}">
                          <a14:useLocalDpi xmlns:a14="http://schemas.microsoft.com/office/drawing/2010/main" val="0"/>
                        </a:ext>
                      </a:extLst>
                    </a:blip>
                    <a:srcRect t="9445"/>
                    <a:stretch>
                      <a:fillRect/>
                    </a:stretch>
                  </pic:blipFill>
                  <pic:spPr>
                    <a:xfrm>
                      <a:off x="0" y="0"/>
                      <a:ext cx="6188710" cy="4201526"/>
                    </a:xfrm>
                    <a:prstGeom prst="rect">
                      <a:avLst/>
                    </a:prstGeom>
                    <a:noFill/>
                    <a:ln>
                      <a:noFill/>
                    </a:ln>
                  </pic:spPr>
                </pic:pic>
              </a:graphicData>
            </a:graphic>
          </wp:inline>
        </w:drawing>
      </w:r>
    </w:p>
    <w:p w:rsidR="00D20A7E" w:rsidRDefault="008A467E">
      <w:pPr>
        <w:widowControl/>
        <w:spacing w:line="360" w:lineRule="auto"/>
        <w:jc w:val="left"/>
        <w:rPr>
          <w:rFonts w:ascii="仿宋_GB2312" w:eastAsia="仿宋_GB2312" w:hAnsi="仿宋_GB2312" w:cs="仿宋_GB2312"/>
          <w:color w:val="000000" w:themeColor="text1"/>
          <w:kern w:val="0"/>
          <w:sz w:val="30"/>
          <w:szCs w:val="30"/>
          <w:shd w:val="clear" w:color="auto" w:fill="FFFFFF"/>
        </w:rPr>
      </w:pPr>
      <w:r>
        <w:rPr>
          <w:noProof/>
        </w:rPr>
        <w:lastRenderedPageBreak/>
        <w:drawing>
          <wp:inline distT="0" distB="0" distL="0" distR="0">
            <wp:extent cx="6188075" cy="4231640"/>
            <wp:effectExtent l="0" t="0" r="3175" b="0"/>
            <wp:docPr id="26" name="图片 26" descr="C:\Users\aaa\Documents\Tencent Files\392671039\Image\C2C\H8(HFX{PC7{EF9DPTV$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aa\Documents\Tencent Files\392671039\Image\C2C\H8(HFX{PC7{EF9DPTV$O%)4.jpg"/>
                    <pic:cNvPicPr>
                      <a:picLocks noChangeAspect="1" noChangeArrowheads="1"/>
                    </pic:cNvPicPr>
                  </pic:nvPicPr>
                  <pic:blipFill>
                    <a:blip r:embed="rId25" cstate="print">
                      <a:extLst>
                        <a:ext uri="{28A0092B-C50C-407E-A947-70E740481C1C}">
                          <a14:useLocalDpi xmlns:a14="http://schemas.microsoft.com/office/drawing/2010/main" val="0"/>
                        </a:ext>
                      </a:extLst>
                    </a:blip>
                    <a:srcRect t="8824"/>
                    <a:stretch>
                      <a:fillRect/>
                    </a:stretch>
                  </pic:blipFill>
                  <pic:spPr>
                    <a:xfrm>
                      <a:off x="0" y="0"/>
                      <a:ext cx="6188710" cy="4231930"/>
                    </a:xfrm>
                    <a:prstGeom prst="rect">
                      <a:avLst/>
                    </a:prstGeom>
                    <a:noFill/>
                    <a:ln>
                      <a:noFill/>
                    </a:ln>
                  </pic:spPr>
                </pic:pic>
              </a:graphicData>
            </a:graphic>
          </wp:inline>
        </w:drawing>
      </w:r>
    </w:p>
    <w:p w:rsidR="00D20A7E" w:rsidRDefault="008A467E">
      <w:pPr>
        <w:widowControl/>
        <w:spacing w:line="360" w:lineRule="auto"/>
        <w:jc w:val="left"/>
        <w:rPr>
          <w:rFonts w:ascii="仿宋_GB2312" w:eastAsia="仿宋_GB2312" w:hAnsi="仿宋_GB2312" w:cs="仿宋_GB2312"/>
          <w:color w:val="000000" w:themeColor="text1"/>
          <w:kern w:val="0"/>
          <w:sz w:val="30"/>
          <w:szCs w:val="30"/>
          <w:shd w:val="clear" w:color="auto" w:fill="FFFFFF"/>
        </w:rPr>
      </w:pPr>
      <w:r>
        <w:rPr>
          <w:noProof/>
        </w:rPr>
        <w:drawing>
          <wp:inline distT="0" distB="0" distL="0" distR="0">
            <wp:extent cx="6188710" cy="42106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188710" cy="4211252"/>
                    </a:xfrm>
                    <a:prstGeom prst="rect">
                      <a:avLst/>
                    </a:prstGeom>
                    <a:noFill/>
                    <a:ln>
                      <a:noFill/>
                    </a:ln>
                  </pic:spPr>
                </pic:pic>
              </a:graphicData>
            </a:graphic>
          </wp:inline>
        </w:drawing>
      </w:r>
    </w:p>
    <w:sectPr w:rsidR="00D20A7E" w:rsidSect="00277276">
      <w:pgSz w:w="11906" w:h="16838"/>
      <w:pgMar w:top="1440" w:right="1418" w:bottom="1134" w:left="1418" w:header="851" w:footer="992" w:gutter="0"/>
      <w:pgNumType w:fmt="numberInDash"/>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楷体_GBK">
    <w:panose1 w:val="03000509000000000000"/>
    <w:charset w:val="86"/>
    <w:family w:val="script"/>
    <w:pitch w:val="fixed"/>
    <w:sig w:usb0="00000001" w:usb1="080E0000" w:usb2="00000010" w:usb3="00000000" w:csb0="00040000" w:csb1="00000000"/>
  </w:font>
  <w:font w:name="方正小标宋简体">
    <w:altName w:val="微软雅黑"/>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仿宋_GBK">
    <w:altName w:val="Arial Unicode MS"/>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Droid Sans Fallback">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RhN2Y4ZTY5NWUzMmEyNWQyNWRjYjFlMWFjNjA4NjEifQ=="/>
  </w:docVars>
  <w:rsids>
    <w:rsidRoot w:val="3F946CB2"/>
    <w:rsid w:val="00004220"/>
    <w:rsid w:val="00004564"/>
    <w:rsid w:val="00006D54"/>
    <w:rsid w:val="000104C9"/>
    <w:rsid w:val="00011FC0"/>
    <w:rsid w:val="0001328D"/>
    <w:rsid w:val="00014DE2"/>
    <w:rsid w:val="00016300"/>
    <w:rsid w:val="00017440"/>
    <w:rsid w:val="00020C3B"/>
    <w:rsid w:val="00021DB9"/>
    <w:rsid w:val="00023B74"/>
    <w:rsid w:val="0002459F"/>
    <w:rsid w:val="00035715"/>
    <w:rsid w:val="000360BC"/>
    <w:rsid w:val="00037686"/>
    <w:rsid w:val="00040957"/>
    <w:rsid w:val="00041E3E"/>
    <w:rsid w:val="000435C1"/>
    <w:rsid w:val="00053215"/>
    <w:rsid w:val="00053C74"/>
    <w:rsid w:val="00056BC3"/>
    <w:rsid w:val="000573C4"/>
    <w:rsid w:val="00065CCF"/>
    <w:rsid w:val="00065E24"/>
    <w:rsid w:val="0006682E"/>
    <w:rsid w:val="00067242"/>
    <w:rsid w:val="0007096B"/>
    <w:rsid w:val="00071BB4"/>
    <w:rsid w:val="00072181"/>
    <w:rsid w:val="00080F49"/>
    <w:rsid w:val="0008119D"/>
    <w:rsid w:val="00081F0B"/>
    <w:rsid w:val="00082B26"/>
    <w:rsid w:val="00084578"/>
    <w:rsid w:val="00084705"/>
    <w:rsid w:val="000852D0"/>
    <w:rsid w:val="000875F7"/>
    <w:rsid w:val="000931E3"/>
    <w:rsid w:val="0009487C"/>
    <w:rsid w:val="00096522"/>
    <w:rsid w:val="000A221A"/>
    <w:rsid w:val="000A2264"/>
    <w:rsid w:val="000A3900"/>
    <w:rsid w:val="000A3CAC"/>
    <w:rsid w:val="000A7091"/>
    <w:rsid w:val="000B45D4"/>
    <w:rsid w:val="000C2080"/>
    <w:rsid w:val="000C24DC"/>
    <w:rsid w:val="000C2E7F"/>
    <w:rsid w:val="000C6D45"/>
    <w:rsid w:val="000D10AF"/>
    <w:rsid w:val="000D11AC"/>
    <w:rsid w:val="000D22C3"/>
    <w:rsid w:val="000D687A"/>
    <w:rsid w:val="000E3771"/>
    <w:rsid w:val="000E6638"/>
    <w:rsid w:val="000E7012"/>
    <w:rsid w:val="000F7193"/>
    <w:rsid w:val="00114560"/>
    <w:rsid w:val="001149B1"/>
    <w:rsid w:val="00122256"/>
    <w:rsid w:val="001229B1"/>
    <w:rsid w:val="00122E0F"/>
    <w:rsid w:val="00123092"/>
    <w:rsid w:val="001253B1"/>
    <w:rsid w:val="0013145E"/>
    <w:rsid w:val="001320C8"/>
    <w:rsid w:val="001341B0"/>
    <w:rsid w:val="00136AA5"/>
    <w:rsid w:val="00137DFC"/>
    <w:rsid w:val="00140B72"/>
    <w:rsid w:val="0014238B"/>
    <w:rsid w:val="001428F0"/>
    <w:rsid w:val="00143DA4"/>
    <w:rsid w:val="00146DA4"/>
    <w:rsid w:val="00151138"/>
    <w:rsid w:val="00151370"/>
    <w:rsid w:val="00153055"/>
    <w:rsid w:val="00153399"/>
    <w:rsid w:val="001560A8"/>
    <w:rsid w:val="00164D21"/>
    <w:rsid w:val="00166CAA"/>
    <w:rsid w:val="00167245"/>
    <w:rsid w:val="001672C8"/>
    <w:rsid w:val="00172D95"/>
    <w:rsid w:val="0017308C"/>
    <w:rsid w:val="001802E6"/>
    <w:rsid w:val="00181391"/>
    <w:rsid w:val="0018205F"/>
    <w:rsid w:val="0018394B"/>
    <w:rsid w:val="001865B9"/>
    <w:rsid w:val="00190039"/>
    <w:rsid w:val="00192DA4"/>
    <w:rsid w:val="0019479D"/>
    <w:rsid w:val="001A1A6C"/>
    <w:rsid w:val="001A1F4F"/>
    <w:rsid w:val="001A31BE"/>
    <w:rsid w:val="001A3D32"/>
    <w:rsid w:val="001A5F36"/>
    <w:rsid w:val="001A79AD"/>
    <w:rsid w:val="001B07FF"/>
    <w:rsid w:val="001B1F2B"/>
    <w:rsid w:val="001B5058"/>
    <w:rsid w:val="001B5279"/>
    <w:rsid w:val="001B7B5F"/>
    <w:rsid w:val="001C07B5"/>
    <w:rsid w:val="001C50B0"/>
    <w:rsid w:val="001C54B2"/>
    <w:rsid w:val="001C557C"/>
    <w:rsid w:val="001C773B"/>
    <w:rsid w:val="001D3A89"/>
    <w:rsid w:val="001D3CD4"/>
    <w:rsid w:val="001E2F4F"/>
    <w:rsid w:val="001E5782"/>
    <w:rsid w:val="001F22A7"/>
    <w:rsid w:val="001F7A9E"/>
    <w:rsid w:val="00202020"/>
    <w:rsid w:val="002127D4"/>
    <w:rsid w:val="0021402E"/>
    <w:rsid w:val="00214383"/>
    <w:rsid w:val="00215DFE"/>
    <w:rsid w:val="00216D24"/>
    <w:rsid w:val="0021761A"/>
    <w:rsid w:val="00217802"/>
    <w:rsid w:val="00221346"/>
    <w:rsid w:val="00222C6C"/>
    <w:rsid w:val="00224726"/>
    <w:rsid w:val="00224C13"/>
    <w:rsid w:val="002254EB"/>
    <w:rsid w:val="002260EA"/>
    <w:rsid w:val="00233415"/>
    <w:rsid w:val="00235C37"/>
    <w:rsid w:val="00236ED4"/>
    <w:rsid w:val="00241B92"/>
    <w:rsid w:val="00241BE1"/>
    <w:rsid w:val="002425E1"/>
    <w:rsid w:val="002429FC"/>
    <w:rsid w:val="00245DD2"/>
    <w:rsid w:val="00246F25"/>
    <w:rsid w:val="002476A5"/>
    <w:rsid w:val="0025490E"/>
    <w:rsid w:val="002552C8"/>
    <w:rsid w:val="00261378"/>
    <w:rsid w:val="002656EC"/>
    <w:rsid w:val="002719D9"/>
    <w:rsid w:val="00272460"/>
    <w:rsid w:val="0027354A"/>
    <w:rsid w:val="00273AD1"/>
    <w:rsid w:val="00274C6D"/>
    <w:rsid w:val="00277276"/>
    <w:rsid w:val="002877C3"/>
    <w:rsid w:val="00294838"/>
    <w:rsid w:val="00295F2C"/>
    <w:rsid w:val="002A0DA5"/>
    <w:rsid w:val="002A47DA"/>
    <w:rsid w:val="002A4E8F"/>
    <w:rsid w:val="002A683D"/>
    <w:rsid w:val="002A6901"/>
    <w:rsid w:val="002B3491"/>
    <w:rsid w:val="002B3899"/>
    <w:rsid w:val="002B3CD2"/>
    <w:rsid w:val="002B433B"/>
    <w:rsid w:val="002B47A9"/>
    <w:rsid w:val="002B7396"/>
    <w:rsid w:val="002C430B"/>
    <w:rsid w:val="002C673D"/>
    <w:rsid w:val="002D1890"/>
    <w:rsid w:val="002D1B97"/>
    <w:rsid w:val="002D7413"/>
    <w:rsid w:val="002F1857"/>
    <w:rsid w:val="002F1CA7"/>
    <w:rsid w:val="002F3217"/>
    <w:rsid w:val="002F6A15"/>
    <w:rsid w:val="002F734C"/>
    <w:rsid w:val="003002D6"/>
    <w:rsid w:val="00300842"/>
    <w:rsid w:val="00303DCA"/>
    <w:rsid w:val="00304A37"/>
    <w:rsid w:val="0030711C"/>
    <w:rsid w:val="00311BF6"/>
    <w:rsid w:val="00311DB3"/>
    <w:rsid w:val="00312852"/>
    <w:rsid w:val="0031290E"/>
    <w:rsid w:val="003133A6"/>
    <w:rsid w:val="0031432D"/>
    <w:rsid w:val="003168C1"/>
    <w:rsid w:val="003233A7"/>
    <w:rsid w:val="003243F0"/>
    <w:rsid w:val="0033071D"/>
    <w:rsid w:val="003314C3"/>
    <w:rsid w:val="00337CA5"/>
    <w:rsid w:val="0034455D"/>
    <w:rsid w:val="00344DE6"/>
    <w:rsid w:val="0034749D"/>
    <w:rsid w:val="00353C45"/>
    <w:rsid w:val="00356B71"/>
    <w:rsid w:val="00363448"/>
    <w:rsid w:val="003642B6"/>
    <w:rsid w:val="0036479F"/>
    <w:rsid w:val="00367E76"/>
    <w:rsid w:val="00367F1E"/>
    <w:rsid w:val="00371098"/>
    <w:rsid w:val="00373ED5"/>
    <w:rsid w:val="003746ED"/>
    <w:rsid w:val="00375CE4"/>
    <w:rsid w:val="003761CB"/>
    <w:rsid w:val="0037662A"/>
    <w:rsid w:val="0037736D"/>
    <w:rsid w:val="00380113"/>
    <w:rsid w:val="00380A58"/>
    <w:rsid w:val="00381498"/>
    <w:rsid w:val="00381522"/>
    <w:rsid w:val="003818CC"/>
    <w:rsid w:val="003843E4"/>
    <w:rsid w:val="00387E63"/>
    <w:rsid w:val="0039000F"/>
    <w:rsid w:val="00392EB5"/>
    <w:rsid w:val="00393970"/>
    <w:rsid w:val="0039461D"/>
    <w:rsid w:val="00394F48"/>
    <w:rsid w:val="003A1DBB"/>
    <w:rsid w:val="003A5CF4"/>
    <w:rsid w:val="003A5E93"/>
    <w:rsid w:val="003A718D"/>
    <w:rsid w:val="003B30B6"/>
    <w:rsid w:val="003B7FB9"/>
    <w:rsid w:val="003C126F"/>
    <w:rsid w:val="003C1617"/>
    <w:rsid w:val="003C22A0"/>
    <w:rsid w:val="003C2A32"/>
    <w:rsid w:val="003C3F04"/>
    <w:rsid w:val="003C6164"/>
    <w:rsid w:val="003D1D2C"/>
    <w:rsid w:val="003D30B9"/>
    <w:rsid w:val="003D324C"/>
    <w:rsid w:val="003D3940"/>
    <w:rsid w:val="003D3D69"/>
    <w:rsid w:val="003D5C30"/>
    <w:rsid w:val="003D5EF0"/>
    <w:rsid w:val="003D72EC"/>
    <w:rsid w:val="003E0284"/>
    <w:rsid w:val="003E0774"/>
    <w:rsid w:val="003E0925"/>
    <w:rsid w:val="003E2CF0"/>
    <w:rsid w:val="003E5DD2"/>
    <w:rsid w:val="003F0212"/>
    <w:rsid w:val="003F1AF4"/>
    <w:rsid w:val="003F26AF"/>
    <w:rsid w:val="003F3137"/>
    <w:rsid w:val="003F40B5"/>
    <w:rsid w:val="003F4AC3"/>
    <w:rsid w:val="003F4E88"/>
    <w:rsid w:val="003F594C"/>
    <w:rsid w:val="003F7D9D"/>
    <w:rsid w:val="00400575"/>
    <w:rsid w:val="00404052"/>
    <w:rsid w:val="004040A7"/>
    <w:rsid w:val="00404367"/>
    <w:rsid w:val="00410769"/>
    <w:rsid w:val="00412201"/>
    <w:rsid w:val="00420B9B"/>
    <w:rsid w:val="00430CF1"/>
    <w:rsid w:val="004323E1"/>
    <w:rsid w:val="0043522B"/>
    <w:rsid w:val="004352B1"/>
    <w:rsid w:val="00437391"/>
    <w:rsid w:val="00440DA0"/>
    <w:rsid w:val="00443DE7"/>
    <w:rsid w:val="00444299"/>
    <w:rsid w:val="00445363"/>
    <w:rsid w:val="004456A3"/>
    <w:rsid w:val="00445AA7"/>
    <w:rsid w:val="0044729A"/>
    <w:rsid w:val="00447963"/>
    <w:rsid w:val="00451238"/>
    <w:rsid w:val="00456A6E"/>
    <w:rsid w:val="00461BCA"/>
    <w:rsid w:val="004651F9"/>
    <w:rsid w:val="004721D2"/>
    <w:rsid w:val="00472F52"/>
    <w:rsid w:val="004740E5"/>
    <w:rsid w:val="004741A6"/>
    <w:rsid w:val="0047490A"/>
    <w:rsid w:val="00476B2B"/>
    <w:rsid w:val="00481747"/>
    <w:rsid w:val="004904DA"/>
    <w:rsid w:val="00490E0A"/>
    <w:rsid w:val="004929DE"/>
    <w:rsid w:val="00493924"/>
    <w:rsid w:val="00494924"/>
    <w:rsid w:val="004974B3"/>
    <w:rsid w:val="00497685"/>
    <w:rsid w:val="004A16BB"/>
    <w:rsid w:val="004A4EDB"/>
    <w:rsid w:val="004A5A25"/>
    <w:rsid w:val="004A6E5F"/>
    <w:rsid w:val="004B015E"/>
    <w:rsid w:val="004B1C77"/>
    <w:rsid w:val="004B4681"/>
    <w:rsid w:val="004B5E96"/>
    <w:rsid w:val="004B6D02"/>
    <w:rsid w:val="004C0347"/>
    <w:rsid w:val="004C1338"/>
    <w:rsid w:val="004C2B27"/>
    <w:rsid w:val="004C5AEC"/>
    <w:rsid w:val="004C71DF"/>
    <w:rsid w:val="004D0CD4"/>
    <w:rsid w:val="004D23ED"/>
    <w:rsid w:val="004D4603"/>
    <w:rsid w:val="004D5B10"/>
    <w:rsid w:val="004D6EDB"/>
    <w:rsid w:val="004E1421"/>
    <w:rsid w:val="004E188A"/>
    <w:rsid w:val="004E2235"/>
    <w:rsid w:val="004E2C33"/>
    <w:rsid w:val="004E3FF0"/>
    <w:rsid w:val="004F02DD"/>
    <w:rsid w:val="004F0E5B"/>
    <w:rsid w:val="004F227A"/>
    <w:rsid w:val="004F27B8"/>
    <w:rsid w:val="004F2C8B"/>
    <w:rsid w:val="004F3E78"/>
    <w:rsid w:val="004F4542"/>
    <w:rsid w:val="004F4E4B"/>
    <w:rsid w:val="004F5E8E"/>
    <w:rsid w:val="004F7AB0"/>
    <w:rsid w:val="004F7ACF"/>
    <w:rsid w:val="005005A2"/>
    <w:rsid w:val="0050118D"/>
    <w:rsid w:val="00501BB0"/>
    <w:rsid w:val="00504B80"/>
    <w:rsid w:val="005068A2"/>
    <w:rsid w:val="00507715"/>
    <w:rsid w:val="005103EF"/>
    <w:rsid w:val="00511BE0"/>
    <w:rsid w:val="00520B0B"/>
    <w:rsid w:val="005230BE"/>
    <w:rsid w:val="0052357A"/>
    <w:rsid w:val="00526E35"/>
    <w:rsid w:val="00527649"/>
    <w:rsid w:val="0052764C"/>
    <w:rsid w:val="00530D4B"/>
    <w:rsid w:val="00531CF8"/>
    <w:rsid w:val="00536330"/>
    <w:rsid w:val="00537959"/>
    <w:rsid w:val="00540921"/>
    <w:rsid w:val="005465B7"/>
    <w:rsid w:val="005468A9"/>
    <w:rsid w:val="00546932"/>
    <w:rsid w:val="00547A53"/>
    <w:rsid w:val="005503CD"/>
    <w:rsid w:val="005505D9"/>
    <w:rsid w:val="0055351D"/>
    <w:rsid w:val="0056032F"/>
    <w:rsid w:val="00561607"/>
    <w:rsid w:val="00562DED"/>
    <w:rsid w:val="00563286"/>
    <w:rsid w:val="00566188"/>
    <w:rsid w:val="00570FF8"/>
    <w:rsid w:val="00572C66"/>
    <w:rsid w:val="00574F36"/>
    <w:rsid w:val="00575082"/>
    <w:rsid w:val="005752ED"/>
    <w:rsid w:val="00577305"/>
    <w:rsid w:val="005830DB"/>
    <w:rsid w:val="00590B87"/>
    <w:rsid w:val="00591A1D"/>
    <w:rsid w:val="0059745A"/>
    <w:rsid w:val="005A1936"/>
    <w:rsid w:val="005A1D86"/>
    <w:rsid w:val="005A4D71"/>
    <w:rsid w:val="005B0D6A"/>
    <w:rsid w:val="005B1C28"/>
    <w:rsid w:val="005B4142"/>
    <w:rsid w:val="005B454E"/>
    <w:rsid w:val="005B4B63"/>
    <w:rsid w:val="005C450F"/>
    <w:rsid w:val="005C6B2A"/>
    <w:rsid w:val="005C7F03"/>
    <w:rsid w:val="005D0969"/>
    <w:rsid w:val="005D161F"/>
    <w:rsid w:val="005D264A"/>
    <w:rsid w:val="005D3A78"/>
    <w:rsid w:val="005D4E6A"/>
    <w:rsid w:val="005E2638"/>
    <w:rsid w:val="005E2C41"/>
    <w:rsid w:val="005E2DF6"/>
    <w:rsid w:val="005E3ADD"/>
    <w:rsid w:val="005E3E96"/>
    <w:rsid w:val="005E4BEC"/>
    <w:rsid w:val="005E7630"/>
    <w:rsid w:val="005F00CB"/>
    <w:rsid w:val="005F5BCE"/>
    <w:rsid w:val="005F5C28"/>
    <w:rsid w:val="00600F95"/>
    <w:rsid w:val="006012FD"/>
    <w:rsid w:val="00602E27"/>
    <w:rsid w:val="00607BB9"/>
    <w:rsid w:val="00610E9E"/>
    <w:rsid w:val="00611291"/>
    <w:rsid w:val="00614369"/>
    <w:rsid w:val="00614D19"/>
    <w:rsid w:val="00614EAB"/>
    <w:rsid w:val="0061597F"/>
    <w:rsid w:val="00615FFC"/>
    <w:rsid w:val="00620E5D"/>
    <w:rsid w:val="00622521"/>
    <w:rsid w:val="00622A26"/>
    <w:rsid w:val="00624C8F"/>
    <w:rsid w:val="00630399"/>
    <w:rsid w:val="00631D90"/>
    <w:rsid w:val="00633340"/>
    <w:rsid w:val="00635EC4"/>
    <w:rsid w:val="006377E9"/>
    <w:rsid w:val="00641CF9"/>
    <w:rsid w:val="006421A3"/>
    <w:rsid w:val="006462DF"/>
    <w:rsid w:val="00647A57"/>
    <w:rsid w:val="00651D98"/>
    <w:rsid w:val="00653656"/>
    <w:rsid w:val="00654714"/>
    <w:rsid w:val="00657542"/>
    <w:rsid w:val="00665F2C"/>
    <w:rsid w:val="006660F2"/>
    <w:rsid w:val="0067163B"/>
    <w:rsid w:val="0067760A"/>
    <w:rsid w:val="00677AE7"/>
    <w:rsid w:val="0068195B"/>
    <w:rsid w:val="00681FAC"/>
    <w:rsid w:val="00685A24"/>
    <w:rsid w:val="00691906"/>
    <w:rsid w:val="00691D23"/>
    <w:rsid w:val="00694A4B"/>
    <w:rsid w:val="006967B8"/>
    <w:rsid w:val="006A2265"/>
    <w:rsid w:val="006A2B83"/>
    <w:rsid w:val="006A408F"/>
    <w:rsid w:val="006A613B"/>
    <w:rsid w:val="006B42D8"/>
    <w:rsid w:val="006B4C3B"/>
    <w:rsid w:val="006B5631"/>
    <w:rsid w:val="006B7F3F"/>
    <w:rsid w:val="006C098F"/>
    <w:rsid w:val="006C0B47"/>
    <w:rsid w:val="006C2CFC"/>
    <w:rsid w:val="006C39F5"/>
    <w:rsid w:val="006D0ED7"/>
    <w:rsid w:val="006D3349"/>
    <w:rsid w:val="006D6C92"/>
    <w:rsid w:val="006E16A3"/>
    <w:rsid w:val="006E36DE"/>
    <w:rsid w:val="006E4F99"/>
    <w:rsid w:val="006E57E2"/>
    <w:rsid w:val="006F03AE"/>
    <w:rsid w:val="006F2DCA"/>
    <w:rsid w:val="006F58FE"/>
    <w:rsid w:val="006F61C2"/>
    <w:rsid w:val="00701A37"/>
    <w:rsid w:val="007045AA"/>
    <w:rsid w:val="00706272"/>
    <w:rsid w:val="00710216"/>
    <w:rsid w:val="00712B7F"/>
    <w:rsid w:val="00716309"/>
    <w:rsid w:val="00717445"/>
    <w:rsid w:val="00717D3B"/>
    <w:rsid w:val="00720502"/>
    <w:rsid w:val="00723C3A"/>
    <w:rsid w:val="0072479C"/>
    <w:rsid w:val="00732623"/>
    <w:rsid w:val="007340ED"/>
    <w:rsid w:val="007350A3"/>
    <w:rsid w:val="007373D0"/>
    <w:rsid w:val="007377B8"/>
    <w:rsid w:val="00740650"/>
    <w:rsid w:val="0074100D"/>
    <w:rsid w:val="007443E2"/>
    <w:rsid w:val="0074635A"/>
    <w:rsid w:val="00750CA5"/>
    <w:rsid w:val="0075141D"/>
    <w:rsid w:val="007538A4"/>
    <w:rsid w:val="0075503D"/>
    <w:rsid w:val="00756F28"/>
    <w:rsid w:val="007614E2"/>
    <w:rsid w:val="00761601"/>
    <w:rsid w:val="00763945"/>
    <w:rsid w:val="00765749"/>
    <w:rsid w:val="007705D0"/>
    <w:rsid w:val="00771EAF"/>
    <w:rsid w:val="00774A47"/>
    <w:rsid w:val="00775D5B"/>
    <w:rsid w:val="00782FC2"/>
    <w:rsid w:val="0078324B"/>
    <w:rsid w:val="0078481D"/>
    <w:rsid w:val="00790EF3"/>
    <w:rsid w:val="00791377"/>
    <w:rsid w:val="00791A67"/>
    <w:rsid w:val="00791F39"/>
    <w:rsid w:val="00792364"/>
    <w:rsid w:val="00797260"/>
    <w:rsid w:val="00797831"/>
    <w:rsid w:val="007A7675"/>
    <w:rsid w:val="007B2B81"/>
    <w:rsid w:val="007B34FE"/>
    <w:rsid w:val="007B37A0"/>
    <w:rsid w:val="007B3BE5"/>
    <w:rsid w:val="007B68D8"/>
    <w:rsid w:val="007B6E3C"/>
    <w:rsid w:val="007B72DE"/>
    <w:rsid w:val="007C32AB"/>
    <w:rsid w:val="007C5260"/>
    <w:rsid w:val="007C62B0"/>
    <w:rsid w:val="007D5CA6"/>
    <w:rsid w:val="007D6441"/>
    <w:rsid w:val="007E0647"/>
    <w:rsid w:val="007E1C6F"/>
    <w:rsid w:val="007E5288"/>
    <w:rsid w:val="00800EA2"/>
    <w:rsid w:val="00801629"/>
    <w:rsid w:val="00801924"/>
    <w:rsid w:val="00802C73"/>
    <w:rsid w:val="0080304B"/>
    <w:rsid w:val="00807113"/>
    <w:rsid w:val="00811EA8"/>
    <w:rsid w:val="00812F74"/>
    <w:rsid w:val="00814291"/>
    <w:rsid w:val="00815708"/>
    <w:rsid w:val="008169F6"/>
    <w:rsid w:val="00816CF9"/>
    <w:rsid w:val="00821251"/>
    <w:rsid w:val="00824C24"/>
    <w:rsid w:val="00826C27"/>
    <w:rsid w:val="00830501"/>
    <w:rsid w:val="00832260"/>
    <w:rsid w:val="008334A2"/>
    <w:rsid w:val="00833C2E"/>
    <w:rsid w:val="00834185"/>
    <w:rsid w:val="00834411"/>
    <w:rsid w:val="00836865"/>
    <w:rsid w:val="00837708"/>
    <w:rsid w:val="008404F9"/>
    <w:rsid w:val="00845242"/>
    <w:rsid w:val="00851B42"/>
    <w:rsid w:val="00852C61"/>
    <w:rsid w:val="008554BE"/>
    <w:rsid w:val="008618BF"/>
    <w:rsid w:val="0086449B"/>
    <w:rsid w:val="008653B8"/>
    <w:rsid w:val="00866D11"/>
    <w:rsid w:val="00867591"/>
    <w:rsid w:val="00871C43"/>
    <w:rsid w:val="008826F0"/>
    <w:rsid w:val="008869E1"/>
    <w:rsid w:val="00887BD4"/>
    <w:rsid w:val="00890833"/>
    <w:rsid w:val="00893523"/>
    <w:rsid w:val="008946DB"/>
    <w:rsid w:val="008A2094"/>
    <w:rsid w:val="008A224C"/>
    <w:rsid w:val="008A4654"/>
    <w:rsid w:val="008A467E"/>
    <w:rsid w:val="008A5745"/>
    <w:rsid w:val="008B3723"/>
    <w:rsid w:val="008B3981"/>
    <w:rsid w:val="008B3C57"/>
    <w:rsid w:val="008B4C60"/>
    <w:rsid w:val="008B6766"/>
    <w:rsid w:val="008C2A8E"/>
    <w:rsid w:val="008C35EC"/>
    <w:rsid w:val="008C4F7E"/>
    <w:rsid w:val="008C505A"/>
    <w:rsid w:val="008C6F1A"/>
    <w:rsid w:val="008C7C60"/>
    <w:rsid w:val="008D2F5F"/>
    <w:rsid w:val="008D445D"/>
    <w:rsid w:val="008D531B"/>
    <w:rsid w:val="008E382D"/>
    <w:rsid w:val="008E612B"/>
    <w:rsid w:val="008E6B67"/>
    <w:rsid w:val="008F5298"/>
    <w:rsid w:val="008F7666"/>
    <w:rsid w:val="0090315D"/>
    <w:rsid w:val="009050C4"/>
    <w:rsid w:val="0090690C"/>
    <w:rsid w:val="009069DE"/>
    <w:rsid w:val="00907AD4"/>
    <w:rsid w:val="00913483"/>
    <w:rsid w:val="00913FFA"/>
    <w:rsid w:val="009154EF"/>
    <w:rsid w:val="00916DC7"/>
    <w:rsid w:val="00920344"/>
    <w:rsid w:val="00921C52"/>
    <w:rsid w:val="009256DD"/>
    <w:rsid w:val="00925918"/>
    <w:rsid w:val="00925D6E"/>
    <w:rsid w:val="00930AD7"/>
    <w:rsid w:val="009317AC"/>
    <w:rsid w:val="00932B2E"/>
    <w:rsid w:val="0093336E"/>
    <w:rsid w:val="00933A6D"/>
    <w:rsid w:val="00935785"/>
    <w:rsid w:val="00935913"/>
    <w:rsid w:val="0094254C"/>
    <w:rsid w:val="00944B18"/>
    <w:rsid w:val="009625CC"/>
    <w:rsid w:val="00965C34"/>
    <w:rsid w:val="00966980"/>
    <w:rsid w:val="009719A1"/>
    <w:rsid w:val="009735FB"/>
    <w:rsid w:val="00973766"/>
    <w:rsid w:val="00976159"/>
    <w:rsid w:val="00976AFD"/>
    <w:rsid w:val="0097705D"/>
    <w:rsid w:val="00981DD2"/>
    <w:rsid w:val="00982269"/>
    <w:rsid w:val="0098421B"/>
    <w:rsid w:val="009853BF"/>
    <w:rsid w:val="009876D6"/>
    <w:rsid w:val="00994C40"/>
    <w:rsid w:val="00995882"/>
    <w:rsid w:val="00997022"/>
    <w:rsid w:val="009A0AB9"/>
    <w:rsid w:val="009A0FA9"/>
    <w:rsid w:val="009A1200"/>
    <w:rsid w:val="009A7114"/>
    <w:rsid w:val="009B06DD"/>
    <w:rsid w:val="009B2984"/>
    <w:rsid w:val="009B35D9"/>
    <w:rsid w:val="009C2CCD"/>
    <w:rsid w:val="009C3B4B"/>
    <w:rsid w:val="009C4591"/>
    <w:rsid w:val="009C4E74"/>
    <w:rsid w:val="009C5FE6"/>
    <w:rsid w:val="009D13E7"/>
    <w:rsid w:val="009D2BC1"/>
    <w:rsid w:val="009D3BEC"/>
    <w:rsid w:val="009D40FC"/>
    <w:rsid w:val="009D5146"/>
    <w:rsid w:val="009D5C67"/>
    <w:rsid w:val="009D6079"/>
    <w:rsid w:val="009D64B0"/>
    <w:rsid w:val="009E0C77"/>
    <w:rsid w:val="009E494C"/>
    <w:rsid w:val="009E730F"/>
    <w:rsid w:val="009F06F6"/>
    <w:rsid w:val="009F4532"/>
    <w:rsid w:val="00A014AC"/>
    <w:rsid w:val="00A01676"/>
    <w:rsid w:val="00A054C7"/>
    <w:rsid w:val="00A054DD"/>
    <w:rsid w:val="00A06FD0"/>
    <w:rsid w:val="00A10CCA"/>
    <w:rsid w:val="00A1113E"/>
    <w:rsid w:val="00A1217B"/>
    <w:rsid w:val="00A126CF"/>
    <w:rsid w:val="00A15294"/>
    <w:rsid w:val="00A20FE3"/>
    <w:rsid w:val="00A243E9"/>
    <w:rsid w:val="00A25306"/>
    <w:rsid w:val="00A25871"/>
    <w:rsid w:val="00A26D1A"/>
    <w:rsid w:val="00A31014"/>
    <w:rsid w:val="00A339C4"/>
    <w:rsid w:val="00A364E6"/>
    <w:rsid w:val="00A41AC3"/>
    <w:rsid w:val="00A422D0"/>
    <w:rsid w:val="00A52484"/>
    <w:rsid w:val="00A54DF6"/>
    <w:rsid w:val="00A55A5A"/>
    <w:rsid w:val="00A56B57"/>
    <w:rsid w:val="00A56B8B"/>
    <w:rsid w:val="00A6018D"/>
    <w:rsid w:val="00A61CCA"/>
    <w:rsid w:val="00A62BCC"/>
    <w:rsid w:val="00A62C59"/>
    <w:rsid w:val="00A709F3"/>
    <w:rsid w:val="00A743B6"/>
    <w:rsid w:val="00A7526E"/>
    <w:rsid w:val="00A757BB"/>
    <w:rsid w:val="00A7581B"/>
    <w:rsid w:val="00A817BD"/>
    <w:rsid w:val="00A81E5B"/>
    <w:rsid w:val="00A839D2"/>
    <w:rsid w:val="00A842B9"/>
    <w:rsid w:val="00A84854"/>
    <w:rsid w:val="00A901F3"/>
    <w:rsid w:val="00A904C1"/>
    <w:rsid w:val="00A91319"/>
    <w:rsid w:val="00A97225"/>
    <w:rsid w:val="00AA127F"/>
    <w:rsid w:val="00AA2E5A"/>
    <w:rsid w:val="00AA39A2"/>
    <w:rsid w:val="00AA7380"/>
    <w:rsid w:val="00AB3C9F"/>
    <w:rsid w:val="00AC25B7"/>
    <w:rsid w:val="00AC263B"/>
    <w:rsid w:val="00AC44CA"/>
    <w:rsid w:val="00AC533B"/>
    <w:rsid w:val="00AC597B"/>
    <w:rsid w:val="00AC59C7"/>
    <w:rsid w:val="00AD0060"/>
    <w:rsid w:val="00AD7767"/>
    <w:rsid w:val="00AE2D9E"/>
    <w:rsid w:val="00AE2EC7"/>
    <w:rsid w:val="00AE5E77"/>
    <w:rsid w:val="00AF057D"/>
    <w:rsid w:val="00AF3285"/>
    <w:rsid w:val="00AF4FBC"/>
    <w:rsid w:val="00AF7E1E"/>
    <w:rsid w:val="00AF7FCC"/>
    <w:rsid w:val="00B0078E"/>
    <w:rsid w:val="00B031D2"/>
    <w:rsid w:val="00B04DDE"/>
    <w:rsid w:val="00B06915"/>
    <w:rsid w:val="00B06974"/>
    <w:rsid w:val="00B115B6"/>
    <w:rsid w:val="00B13C4D"/>
    <w:rsid w:val="00B2275C"/>
    <w:rsid w:val="00B23EB1"/>
    <w:rsid w:val="00B253D2"/>
    <w:rsid w:val="00B2673C"/>
    <w:rsid w:val="00B27C99"/>
    <w:rsid w:val="00B300C1"/>
    <w:rsid w:val="00B30DBB"/>
    <w:rsid w:val="00B31FE8"/>
    <w:rsid w:val="00B332C3"/>
    <w:rsid w:val="00B34F6C"/>
    <w:rsid w:val="00B379D0"/>
    <w:rsid w:val="00B40726"/>
    <w:rsid w:val="00B44EFA"/>
    <w:rsid w:val="00B456AC"/>
    <w:rsid w:val="00B456CE"/>
    <w:rsid w:val="00B47FD2"/>
    <w:rsid w:val="00B50C16"/>
    <w:rsid w:val="00B60525"/>
    <w:rsid w:val="00B638DE"/>
    <w:rsid w:val="00B70FF1"/>
    <w:rsid w:val="00B736CB"/>
    <w:rsid w:val="00B7397C"/>
    <w:rsid w:val="00B750F2"/>
    <w:rsid w:val="00B8025D"/>
    <w:rsid w:val="00B873B2"/>
    <w:rsid w:val="00B903A6"/>
    <w:rsid w:val="00B90E6A"/>
    <w:rsid w:val="00B91EEC"/>
    <w:rsid w:val="00BA038E"/>
    <w:rsid w:val="00BA09AB"/>
    <w:rsid w:val="00BA150E"/>
    <w:rsid w:val="00BA29CA"/>
    <w:rsid w:val="00BA2A8C"/>
    <w:rsid w:val="00BA45BF"/>
    <w:rsid w:val="00BA52D7"/>
    <w:rsid w:val="00BA6396"/>
    <w:rsid w:val="00BA663D"/>
    <w:rsid w:val="00BB2E7A"/>
    <w:rsid w:val="00BC3663"/>
    <w:rsid w:val="00BC49F1"/>
    <w:rsid w:val="00BC69B4"/>
    <w:rsid w:val="00BC7F18"/>
    <w:rsid w:val="00BD2D13"/>
    <w:rsid w:val="00BD3F0C"/>
    <w:rsid w:val="00BD58ED"/>
    <w:rsid w:val="00BD7C3A"/>
    <w:rsid w:val="00BE01DB"/>
    <w:rsid w:val="00BE2D0A"/>
    <w:rsid w:val="00BE4959"/>
    <w:rsid w:val="00BE566C"/>
    <w:rsid w:val="00BE751E"/>
    <w:rsid w:val="00BE7DC5"/>
    <w:rsid w:val="00BF01AE"/>
    <w:rsid w:val="00BF17F0"/>
    <w:rsid w:val="00BF1B59"/>
    <w:rsid w:val="00BF3D06"/>
    <w:rsid w:val="00BF4471"/>
    <w:rsid w:val="00BF7085"/>
    <w:rsid w:val="00BF7644"/>
    <w:rsid w:val="00C012BD"/>
    <w:rsid w:val="00C015DF"/>
    <w:rsid w:val="00C01F17"/>
    <w:rsid w:val="00C02120"/>
    <w:rsid w:val="00C02598"/>
    <w:rsid w:val="00C04EDA"/>
    <w:rsid w:val="00C11DEB"/>
    <w:rsid w:val="00C15D98"/>
    <w:rsid w:val="00C17066"/>
    <w:rsid w:val="00C2122C"/>
    <w:rsid w:val="00C21B61"/>
    <w:rsid w:val="00C2453F"/>
    <w:rsid w:val="00C249FF"/>
    <w:rsid w:val="00C25C3F"/>
    <w:rsid w:val="00C304E7"/>
    <w:rsid w:val="00C32228"/>
    <w:rsid w:val="00C34D09"/>
    <w:rsid w:val="00C43FC0"/>
    <w:rsid w:val="00C446E3"/>
    <w:rsid w:val="00C44EF2"/>
    <w:rsid w:val="00C45C54"/>
    <w:rsid w:val="00C47476"/>
    <w:rsid w:val="00C477B3"/>
    <w:rsid w:val="00C50122"/>
    <w:rsid w:val="00C51F60"/>
    <w:rsid w:val="00C52E62"/>
    <w:rsid w:val="00C61FB4"/>
    <w:rsid w:val="00C641C3"/>
    <w:rsid w:val="00C71A95"/>
    <w:rsid w:val="00C72380"/>
    <w:rsid w:val="00C806E0"/>
    <w:rsid w:val="00C85F79"/>
    <w:rsid w:val="00C86E59"/>
    <w:rsid w:val="00C873EC"/>
    <w:rsid w:val="00C90162"/>
    <w:rsid w:val="00C918C6"/>
    <w:rsid w:val="00C91A8C"/>
    <w:rsid w:val="00C97327"/>
    <w:rsid w:val="00C977D9"/>
    <w:rsid w:val="00CA57CC"/>
    <w:rsid w:val="00CA5958"/>
    <w:rsid w:val="00CA5C9C"/>
    <w:rsid w:val="00CB2438"/>
    <w:rsid w:val="00CB4F35"/>
    <w:rsid w:val="00CB4F68"/>
    <w:rsid w:val="00CB54C3"/>
    <w:rsid w:val="00CC7343"/>
    <w:rsid w:val="00CD0771"/>
    <w:rsid w:val="00CD21BE"/>
    <w:rsid w:val="00CD28C7"/>
    <w:rsid w:val="00CD3A30"/>
    <w:rsid w:val="00CD3FF7"/>
    <w:rsid w:val="00CD670F"/>
    <w:rsid w:val="00CD7564"/>
    <w:rsid w:val="00CD79DE"/>
    <w:rsid w:val="00CE0A7A"/>
    <w:rsid w:val="00CE0B8A"/>
    <w:rsid w:val="00CF1DEA"/>
    <w:rsid w:val="00CF2C3E"/>
    <w:rsid w:val="00CF3506"/>
    <w:rsid w:val="00CF4DC7"/>
    <w:rsid w:val="00CF6460"/>
    <w:rsid w:val="00CF6B89"/>
    <w:rsid w:val="00D00EFC"/>
    <w:rsid w:val="00D01BF7"/>
    <w:rsid w:val="00D0647E"/>
    <w:rsid w:val="00D06BCD"/>
    <w:rsid w:val="00D06DC0"/>
    <w:rsid w:val="00D11845"/>
    <w:rsid w:val="00D1296F"/>
    <w:rsid w:val="00D13D3A"/>
    <w:rsid w:val="00D20A7E"/>
    <w:rsid w:val="00D21E0C"/>
    <w:rsid w:val="00D23DAA"/>
    <w:rsid w:val="00D26C8F"/>
    <w:rsid w:val="00D31635"/>
    <w:rsid w:val="00D31F3C"/>
    <w:rsid w:val="00D332C3"/>
    <w:rsid w:val="00D352D8"/>
    <w:rsid w:val="00D44113"/>
    <w:rsid w:val="00D446EA"/>
    <w:rsid w:val="00D55D9B"/>
    <w:rsid w:val="00D61E15"/>
    <w:rsid w:val="00D66832"/>
    <w:rsid w:val="00D67E23"/>
    <w:rsid w:val="00D70358"/>
    <w:rsid w:val="00D70881"/>
    <w:rsid w:val="00D73091"/>
    <w:rsid w:val="00D7338A"/>
    <w:rsid w:val="00D73414"/>
    <w:rsid w:val="00D7464A"/>
    <w:rsid w:val="00D762F1"/>
    <w:rsid w:val="00D771B3"/>
    <w:rsid w:val="00D8089C"/>
    <w:rsid w:val="00D846F2"/>
    <w:rsid w:val="00D87937"/>
    <w:rsid w:val="00D9183D"/>
    <w:rsid w:val="00D9201B"/>
    <w:rsid w:val="00D96FF8"/>
    <w:rsid w:val="00D9704F"/>
    <w:rsid w:val="00D97E8D"/>
    <w:rsid w:val="00DA0490"/>
    <w:rsid w:val="00DA3552"/>
    <w:rsid w:val="00DA457D"/>
    <w:rsid w:val="00DA47A2"/>
    <w:rsid w:val="00DA4DA6"/>
    <w:rsid w:val="00DA7350"/>
    <w:rsid w:val="00DB2706"/>
    <w:rsid w:val="00DB392A"/>
    <w:rsid w:val="00DB7E00"/>
    <w:rsid w:val="00DC2378"/>
    <w:rsid w:val="00DC23AB"/>
    <w:rsid w:val="00DC6086"/>
    <w:rsid w:val="00DC6475"/>
    <w:rsid w:val="00DD1D84"/>
    <w:rsid w:val="00DD2021"/>
    <w:rsid w:val="00DD2E41"/>
    <w:rsid w:val="00DD36DA"/>
    <w:rsid w:val="00DD4ADF"/>
    <w:rsid w:val="00DE172A"/>
    <w:rsid w:val="00DE1F47"/>
    <w:rsid w:val="00DE2A5E"/>
    <w:rsid w:val="00DE4DF2"/>
    <w:rsid w:val="00DE532D"/>
    <w:rsid w:val="00DE60A3"/>
    <w:rsid w:val="00DF1173"/>
    <w:rsid w:val="00DF5FAC"/>
    <w:rsid w:val="00E10800"/>
    <w:rsid w:val="00E12E60"/>
    <w:rsid w:val="00E152C6"/>
    <w:rsid w:val="00E16211"/>
    <w:rsid w:val="00E17FCB"/>
    <w:rsid w:val="00E2022B"/>
    <w:rsid w:val="00E21FEF"/>
    <w:rsid w:val="00E248E5"/>
    <w:rsid w:val="00E257C6"/>
    <w:rsid w:val="00E26AFA"/>
    <w:rsid w:val="00E3057A"/>
    <w:rsid w:val="00E34B11"/>
    <w:rsid w:val="00E34EFA"/>
    <w:rsid w:val="00E35EA9"/>
    <w:rsid w:val="00E36251"/>
    <w:rsid w:val="00E40576"/>
    <w:rsid w:val="00E4117F"/>
    <w:rsid w:val="00E45501"/>
    <w:rsid w:val="00E464F0"/>
    <w:rsid w:val="00E5359F"/>
    <w:rsid w:val="00E53DD3"/>
    <w:rsid w:val="00E56723"/>
    <w:rsid w:val="00E575FE"/>
    <w:rsid w:val="00E60D7A"/>
    <w:rsid w:val="00E614B6"/>
    <w:rsid w:val="00E61A35"/>
    <w:rsid w:val="00E62124"/>
    <w:rsid w:val="00E622E2"/>
    <w:rsid w:val="00E63D98"/>
    <w:rsid w:val="00E642FB"/>
    <w:rsid w:val="00E66666"/>
    <w:rsid w:val="00E675BC"/>
    <w:rsid w:val="00E73A23"/>
    <w:rsid w:val="00E8103C"/>
    <w:rsid w:val="00E834BB"/>
    <w:rsid w:val="00E847EF"/>
    <w:rsid w:val="00E90853"/>
    <w:rsid w:val="00E9111B"/>
    <w:rsid w:val="00E91E8A"/>
    <w:rsid w:val="00E932FB"/>
    <w:rsid w:val="00E94047"/>
    <w:rsid w:val="00E963EF"/>
    <w:rsid w:val="00EA0AD4"/>
    <w:rsid w:val="00EA29D2"/>
    <w:rsid w:val="00EA2D7C"/>
    <w:rsid w:val="00EA3604"/>
    <w:rsid w:val="00EA4EA7"/>
    <w:rsid w:val="00EA586B"/>
    <w:rsid w:val="00EA633F"/>
    <w:rsid w:val="00EB218A"/>
    <w:rsid w:val="00EB28AC"/>
    <w:rsid w:val="00EB389B"/>
    <w:rsid w:val="00EB6194"/>
    <w:rsid w:val="00EB6871"/>
    <w:rsid w:val="00EB76DF"/>
    <w:rsid w:val="00EC11BF"/>
    <w:rsid w:val="00EC5757"/>
    <w:rsid w:val="00EC5A3C"/>
    <w:rsid w:val="00ED0018"/>
    <w:rsid w:val="00ED11B4"/>
    <w:rsid w:val="00ED48DD"/>
    <w:rsid w:val="00EE02CB"/>
    <w:rsid w:val="00EE0707"/>
    <w:rsid w:val="00EE78AE"/>
    <w:rsid w:val="00EF2E48"/>
    <w:rsid w:val="00EF50FC"/>
    <w:rsid w:val="00EF554C"/>
    <w:rsid w:val="00F0096B"/>
    <w:rsid w:val="00F0102C"/>
    <w:rsid w:val="00F04829"/>
    <w:rsid w:val="00F07070"/>
    <w:rsid w:val="00F072F3"/>
    <w:rsid w:val="00F12E1C"/>
    <w:rsid w:val="00F12E43"/>
    <w:rsid w:val="00F15B14"/>
    <w:rsid w:val="00F25004"/>
    <w:rsid w:val="00F27E02"/>
    <w:rsid w:val="00F3030B"/>
    <w:rsid w:val="00F332FA"/>
    <w:rsid w:val="00F40315"/>
    <w:rsid w:val="00F40432"/>
    <w:rsid w:val="00F41219"/>
    <w:rsid w:val="00F43DB6"/>
    <w:rsid w:val="00F518E1"/>
    <w:rsid w:val="00F51C8F"/>
    <w:rsid w:val="00F522B9"/>
    <w:rsid w:val="00F52E6B"/>
    <w:rsid w:val="00F622E6"/>
    <w:rsid w:val="00F65A16"/>
    <w:rsid w:val="00F70663"/>
    <w:rsid w:val="00F71E16"/>
    <w:rsid w:val="00F73713"/>
    <w:rsid w:val="00F74BF4"/>
    <w:rsid w:val="00F80000"/>
    <w:rsid w:val="00F82722"/>
    <w:rsid w:val="00F84E92"/>
    <w:rsid w:val="00F85547"/>
    <w:rsid w:val="00F912F6"/>
    <w:rsid w:val="00F92235"/>
    <w:rsid w:val="00F927C7"/>
    <w:rsid w:val="00FA4207"/>
    <w:rsid w:val="00FA5B58"/>
    <w:rsid w:val="00FA5C65"/>
    <w:rsid w:val="00FA5EFF"/>
    <w:rsid w:val="00FB2CE5"/>
    <w:rsid w:val="00FB2E5B"/>
    <w:rsid w:val="00FB5F42"/>
    <w:rsid w:val="00FB62E2"/>
    <w:rsid w:val="00FC4174"/>
    <w:rsid w:val="00FC4580"/>
    <w:rsid w:val="00FC63A9"/>
    <w:rsid w:val="00FC6D10"/>
    <w:rsid w:val="00FC78E0"/>
    <w:rsid w:val="00FD154E"/>
    <w:rsid w:val="00FD1579"/>
    <w:rsid w:val="00FD2E16"/>
    <w:rsid w:val="00FE38A4"/>
    <w:rsid w:val="00FE3E93"/>
    <w:rsid w:val="00FE46F4"/>
    <w:rsid w:val="00FE526C"/>
    <w:rsid w:val="00FF1169"/>
    <w:rsid w:val="00FF6BDE"/>
    <w:rsid w:val="00FF7D73"/>
    <w:rsid w:val="00FF7FC1"/>
    <w:rsid w:val="24BA45E7"/>
    <w:rsid w:val="2D9C536D"/>
    <w:rsid w:val="3F946CB2"/>
    <w:rsid w:val="67A7575C"/>
    <w:rsid w:val="6D535020"/>
    <w:rsid w:val="705B52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45BE42"/>
  <w15:docId w15:val="{100A3208-9FB2-4AC3-ACB5-1CA448DBD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Balloon Text"/>
    <w:basedOn w:val="a"/>
    <w:link w:val="a6"/>
    <w:semiHidden/>
    <w:unhideWhenUsed/>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character" w:styleId="ab">
    <w:name w:val="Strong"/>
    <w:basedOn w:val="a0"/>
    <w:qFormat/>
    <w:rPr>
      <w:b/>
    </w:rPr>
  </w:style>
  <w:style w:type="character" w:styleId="ac">
    <w:name w:val="FollowedHyperlink"/>
    <w:basedOn w:val="a0"/>
    <w:qFormat/>
    <w:rPr>
      <w:rFonts w:ascii="微软雅黑" w:eastAsia="微软雅黑" w:hAnsi="微软雅黑" w:cs="微软雅黑" w:hint="eastAsia"/>
      <w:color w:val="333333"/>
      <w:sz w:val="21"/>
      <w:szCs w:val="21"/>
      <w:u w:val="none"/>
    </w:rPr>
  </w:style>
  <w:style w:type="character" w:styleId="ad">
    <w:name w:val="Hyperlink"/>
    <w:basedOn w:val="a0"/>
    <w:qFormat/>
    <w:rPr>
      <w:rFonts w:ascii="微软雅黑" w:eastAsia="微软雅黑" w:hAnsi="微软雅黑" w:cs="微软雅黑"/>
      <w:color w:val="333333"/>
      <w:sz w:val="21"/>
      <w:szCs w:val="21"/>
      <w:u w:val="none"/>
    </w:rPr>
  </w:style>
  <w:style w:type="character" w:customStyle="1" w:styleId="item-name">
    <w:name w:val="item-name"/>
    <w:basedOn w:val="a0"/>
    <w:qFormat/>
  </w:style>
  <w:style w:type="character" w:customStyle="1" w:styleId="item-name1">
    <w:name w:val="item-name1"/>
    <w:basedOn w:val="a0"/>
  </w:style>
  <w:style w:type="character" w:customStyle="1" w:styleId="item-name2">
    <w:name w:val="item-name2"/>
    <w:basedOn w:val="a0"/>
    <w:rPr>
      <w:color w:val="FFFFFF"/>
      <w:sz w:val="22"/>
      <w:szCs w:val="22"/>
    </w:rPr>
  </w:style>
  <w:style w:type="character" w:customStyle="1" w:styleId="item-name3">
    <w:name w:val="item-name3"/>
    <w:basedOn w:val="a0"/>
    <w:qFormat/>
  </w:style>
  <w:style w:type="character" w:customStyle="1" w:styleId="newsmeta">
    <w:name w:val="news_meta"/>
    <w:basedOn w:val="a0"/>
    <w:qFormat/>
  </w:style>
  <w:style w:type="character" w:customStyle="1" w:styleId="newstitle">
    <w:name w:val="news_title"/>
    <w:basedOn w:val="a0"/>
    <w:qFormat/>
  </w:style>
  <w:style w:type="character" w:customStyle="1" w:styleId="column-name">
    <w:name w:val="column-name"/>
    <w:basedOn w:val="a0"/>
    <w:qFormat/>
    <w:rPr>
      <w:color w:val="124D83"/>
    </w:rPr>
  </w:style>
  <w:style w:type="character" w:customStyle="1" w:styleId="column-name1">
    <w:name w:val="column-name1"/>
    <w:basedOn w:val="a0"/>
    <w:qFormat/>
    <w:rPr>
      <w:color w:val="124D83"/>
    </w:rPr>
  </w:style>
  <w:style w:type="character" w:customStyle="1" w:styleId="column-name2">
    <w:name w:val="column-name2"/>
    <w:basedOn w:val="a0"/>
    <w:qFormat/>
    <w:rPr>
      <w:color w:val="124D83"/>
    </w:rPr>
  </w:style>
  <w:style w:type="character" w:customStyle="1" w:styleId="column-name3">
    <w:name w:val="column-name3"/>
    <w:basedOn w:val="a0"/>
    <w:qFormat/>
    <w:rPr>
      <w:color w:val="124D83"/>
    </w:rPr>
  </w:style>
  <w:style w:type="character" w:customStyle="1" w:styleId="column-name4">
    <w:name w:val="column-name4"/>
    <w:basedOn w:val="a0"/>
    <w:qFormat/>
    <w:rPr>
      <w:color w:val="124D83"/>
    </w:rPr>
  </w:style>
  <w:style w:type="character" w:customStyle="1" w:styleId="moretext2">
    <w:name w:val="more_text2"/>
    <w:basedOn w:val="a0"/>
    <w:qFormat/>
    <w:rPr>
      <w:rFonts w:ascii="宋体" w:eastAsia="宋体" w:hAnsi="宋体" w:cs="宋体" w:hint="eastAsia"/>
      <w:color w:val="A7A7A7"/>
      <w:sz w:val="18"/>
      <w:szCs w:val="18"/>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character" w:customStyle="1" w:styleId="a8">
    <w:name w:val="页脚 字符"/>
    <w:basedOn w:val="a0"/>
    <w:link w:val="a7"/>
    <w:qFormat/>
    <w:rPr>
      <w:rFonts w:asciiTheme="minorHAnsi" w:eastAsiaTheme="minorEastAsia" w:hAnsiTheme="minorHAnsi" w:cstheme="minorBidi"/>
      <w:kern w:val="2"/>
      <w:sz w:val="18"/>
      <w:szCs w:val="18"/>
    </w:rPr>
  </w:style>
  <w:style w:type="character" w:customStyle="1" w:styleId="a4">
    <w:name w:val="日期 字符"/>
    <w:basedOn w:val="a0"/>
    <w:link w:val="a3"/>
    <w:qFormat/>
    <w:rPr>
      <w:rFonts w:asciiTheme="minorHAnsi" w:eastAsiaTheme="minorEastAsia" w:hAnsiTheme="minorHAnsi" w:cstheme="minorBidi"/>
      <w:kern w:val="2"/>
      <w:sz w:val="21"/>
      <w:szCs w:val="24"/>
    </w:rPr>
  </w:style>
  <w:style w:type="character" w:customStyle="1" w:styleId="a6">
    <w:name w:val="批注框文本 字符"/>
    <w:basedOn w:val="a0"/>
    <w:link w:val="a5"/>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chart" Target="charts/chart17.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chart" Target="charts/chart12.xml"/><Relationship Id="rId20"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image" Target="media/image2.jpeg"/><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image" Target="media/image1.jpeg"/><Relationship Id="rId28" Type="http://schemas.openxmlformats.org/officeDocument/2006/relationships/theme" Target="theme/theme1.xml"/><Relationship Id="rId10" Type="http://schemas.openxmlformats.org/officeDocument/2006/relationships/chart" Target="charts/chart6.xml"/><Relationship Id="rId19"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chart" Target="charts/chart18.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0.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us\Desktop\&#35780;&#2099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[评分.xlsx]最终图!$A$2:$A$22</c:f>
              <c:strCache>
                <c:ptCount val="21"/>
                <c:pt idx="0">
                  <c:v>机器人工程学院</c:v>
                </c:pt>
                <c:pt idx="1">
                  <c:v>数学与统计学院</c:v>
                </c:pt>
                <c:pt idx="2">
                  <c:v>管理学院</c:v>
                </c:pt>
                <c:pt idx="3">
                  <c:v>土木建筑工程学院</c:v>
                </c:pt>
                <c:pt idx="4">
                  <c:v>传媒学院</c:v>
                </c:pt>
                <c:pt idx="5">
                  <c:v>体育与健康科学学院</c:v>
                </c:pt>
                <c:pt idx="6">
                  <c:v>政治与历史学院</c:v>
                </c:pt>
                <c:pt idx="7">
                  <c:v>文学院</c:v>
                </c:pt>
                <c:pt idx="8">
                  <c:v>外国语学院</c:v>
                </c:pt>
                <c:pt idx="9">
                  <c:v>音乐学院</c:v>
                </c:pt>
                <c:pt idx="10">
                  <c:v>本校平均</c:v>
                </c:pt>
                <c:pt idx="11">
                  <c:v>美术学院</c:v>
                </c:pt>
                <c:pt idx="12">
                  <c:v>绿色智慧环境学院</c:v>
                </c:pt>
                <c:pt idx="13">
                  <c:v>马克思主义学院</c:v>
                </c:pt>
                <c:pt idx="14">
                  <c:v>化学化工学院</c:v>
                </c:pt>
                <c:pt idx="15">
                  <c:v>电子信息工程学院</c:v>
                </c:pt>
                <c:pt idx="16">
                  <c:v>材料科学与工程学院</c:v>
                </c:pt>
                <c:pt idx="17">
                  <c:v>教师教育学院</c:v>
                </c:pt>
                <c:pt idx="18">
                  <c:v>财经学院</c:v>
                </c:pt>
                <c:pt idx="19">
                  <c:v>现代农业与生物工程学院</c:v>
                </c:pt>
                <c:pt idx="20">
                  <c:v>大数据与智能工程学院</c:v>
                </c:pt>
              </c:strCache>
            </c:strRef>
          </c:cat>
          <c:val>
            <c:numRef>
              <c:f>[评分.xlsx]最终图!$B$2:$B$22</c:f>
              <c:numCache>
                <c:formatCode>General</c:formatCode>
                <c:ptCount val="21"/>
                <c:pt idx="0">
                  <c:v>69.935231874591807</c:v>
                </c:pt>
                <c:pt idx="1">
                  <c:v>74.262921041865496</c:v>
                </c:pt>
                <c:pt idx="2">
                  <c:v>76.292928668137407</c:v>
                </c:pt>
                <c:pt idx="3">
                  <c:v>80.725726757904695</c:v>
                </c:pt>
                <c:pt idx="4">
                  <c:v>81.735650366380597</c:v>
                </c:pt>
                <c:pt idx="5">
                  <c:v>82.420203552028696</c:v>
                </c:pt>
                <c:pt idx="6">
                  <c:v>82.498297780650702</c:v>
                </c:pt>
                <c:pt idx="7">
                  <c:v>82.833883907503505</c:v>
                </c:pt>
                <c:pt idx="8">
                  <c:v>83.761947856065504</c:v>
                </c:pt>
                <c:pt idx="9">
                  <c:v>84.702047504188897</c:v>
                </c:pt>
                <c:pt idx="10">
                  <c:v>85.523504615340599</c:v>
                </c:pt>
                <c:pt idx="11">
                  <c:v>85.687985817537196</c:v>
                </c:pt>
                <c:pt idx="12">
                  <c:v>86.461397779229301</c:v>
                </c:pt>
                <c:pt idx="13">
                  <c:v>86.657251053242902</c:v>
                </c:pt>
                <c:pt idx="14">
                  <c:v>88.978628347485298</c:v>
                </c:pt>
                <c:pt idx="15">
                  <c:v>93.638909999999996</c:v>
                </c:pt>
                <c:pt idx="16">
                  <c:v>93.704049999999995</c:v>
                </c:pt>
                <c:pt idx="17">
                  <c:v>93.872870000000006</c:v>
                </c:pt>
                <c:pt idx="18">
                  <c:v>94.005799999999994</c:v>
                </c:pt>
                <c:pt idx="19">
                  <c:v>94.104730000000004</c:v>
                </c:pt>
                <c:pt idx="20">
                  <c:v>94.189629999999994</c:v>
                </c:pt>
              </c:numCache>
            </c:numRef>
          </c:val>
          <c:extLst>
            <c:ext xmlns:c16="http://schemas.microsoft.com/office/drawing/2014/chart" uri="{C3380CC4-5D6E-409C-BE32-E72D297353CC}">
              <c16:uniqueId val="{00000000-C829-48B7-A0DC-6223817C742E}"/>
            </c:ext>
          </c:extLst>
        </c:ser>
        <c:dLbls>
          <c:showLegendKey val="0"/>
          <c:showVal val="1"/>
          <c:showCatName val="0"/>
          <c:showSerName val="0"/>
          <c:showPercent val="0"/>
          <c:showBubbleSize val="0"/>
        </c:dLbls>
        <c:gapWidth val="100"/>
        <c:axId val="343486976"/>
        <c:axId val="232934784"/>
      </c:barChart>
      <c:catAx>
        <c:axId val="3434869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32934784"/>
        <c:crosses val="autoZero"/>
        <c:auto val="1"/>
        <c:lblAlgn val="ctr"/>
        <c:lblOffset val="100"/>
        <c:noMultiLvlLbl val="0"/>
      </c:catAx>
      <c:valAx>
        <c:axId val="23293478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48697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ln>
              <a:noFill/>
            </a:ln>
          </c:spPr>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'[评分.xlsx]9'!$A$2:$A$22</c:f>
              <c:strCache>
                <c:ptCount val="21"/>
                <c:pt idx="0">
                  <c:v>政治与历史学院</c:v>
                </c:pt>
                <c:pt idx="1">
                  <c:v>马克思主义学院</c:v>
                </c:pt>
                <c:pt idx="2">
                  <c:v>机器人工程学院</c:v>
                </c:pt>
                <c:pt idx="3">
                  <c:v>数学与统计学院</c:v>
                </c:pt>
                <c:pt idx="4">
                  <c:v>体育与健康科学学院</c:v>
                </c:pt>
                <c:pt idx="5">
                  <c:v>土木建筑工程学院</c:v>
                </c:pt>
                <c:pt idx="6">
                  <c:v>文学院</c:v>
                </c:pt>
                <c:pt idx="7">
                  <c:v>管理学院</c:v>
                </c:pt>
                <c:pt idx="8">
                  <c:v>本校平均</c:v>
                </c:pt>
                <c:pt idx="9">
                  <c:v>美术学院</c:v>
                </c:pt>
                <c:pt idx="10">
                  <c:v>音乐学院</c:v>
                </c:pt>
                <c:pt idx="11">
                  <c:v>绿色智慧环境学院</c:v>
                </c:pt>
                <c:pt idx="12">
                  <c:v>材料科学与工程学院</c:v>
                </c:pt>
                <c:pt idx="13">
                  <c:v>传媒学院</c:v>
                </c:pt>
                <c:pt idx="14">
                  <c:v>化学化工学院</c:v>
                </c:pt>
                <c:pt idx="15">
                  <c:v>外国语学院</c:v>
                </c:pt>
                <c:pt idx="16">
                  <c:v>财经学院</c:v>
                </c:pt>
                <c:pt idx="17">
                  <c:v>电子信息工程学院</c:v>
                </c:pt>
                <c:pt idx="18">
                  <c:v>教师教育学院</c:v>
                </c:pt>
                <c:pt idx="19">
                  <c:v>现代农业与生物工程学院</c:v>
                </c:pt>
                <c:pt idx="20">
                  <c:v>大数据与智能工程学院</c:v>
                </c:pt>
              </c:strCache>
            </c:strRef>
          </c:cat>
          <c:val>
            <c:numRef>
              <c:f>'[评分.xlsx]9'!$B$2:$B$22</c:f>
              <c:numCache>
                <c:formatCode>General</c:formatCode>
                <c:ptCount val="21"/>
                <c:pt idx="0">
                  <c:v>60</c:v>
                </c:pt>
                <c:pt idx="1">
                  <c:v>68.519686879308296</c:v>
                </c:pt>
                <c:pt idx="2">
                  <c:v>69.935231874591807</c:v>
                </c:pt>
                <c:pt idx="3">
                  <c:v>74.262921041865496</c:v>
                </c:pt>
                <c:pt idx="4">
                  <c:v>79.134348260917903</c:v>
                </c:pt>
                <c:pt idx="5">
                  <c:v>80.725726757904695</c:v>
                </c:pt>
                <c:pt idx="6">
                  <c:v>82.833883907503505</c:v>
                </c:pt>
                <c:pt idx="7">
                  <c:v>83.202476924874404</c:v>
                </c:pt>
                <c:pt idx="8">
                  <c:v>84.095106533084206</c:v>
                </c:pt>
                <c:pt idx="9">
                  <c:v>85.687985817537196</c:v>
                </c:pt>
                <c:pt idx="10">
                  <c:v>86.116790754528296</c:v>
                </c:pt>
                <c:pt idx="11">
                  <c:v>86.461397779229301</c:v>
                </c:pt>
                <c:pt idx="12">
                  <c:v>88.210001465798001</c:v>
                </c:pt>
                <c:pt idx="13">
                  <c:v>88.444271585731698</c:v>
                </c:pt>
                <c:pt idx="14">
                  <c:v>88.978628347485298</c:v>
                </c:pt>
                <c:pt idx="15">
                  <c:v>90.260719672484399</c:v>
                </c:pt>
                <c:pt idx="16">
                  <c:v>92.260334217506596</c:v>
                </c:pt>
                <c:pt idx="17">
                  <c:v>93.638909999999996</c:v>
                </c:pt>
                <c:pt idx="18">
                  <c:v>93.872870000000006</c:v>
                </c:pt>
                <c:pt idx="19">
                  <c:v>94.104730000000004</c:v>
                </c:pt>
                <c:pt idx="20">
                  <c:v>96.581747587301606</c:v>
                </c:pt>
              </c:numCache>
            </c:numRef>
          </c:val>
          <c:extLst>
            <c:ext xmlns:c16="http://schemas.microsoft.com/office/drawing/2014/chart" uri="{C3380CC4-5D6E-409C-BE32-E72D297353CC}">
              <c16:uniqueId val="{00000000-234F-44F4-AF5B-76422E12FA2C}"/>
            </c:ext>
          </c:extLst>
        </c:ser>
        <c:dLbls>
          <c:showLegendKey val="0"/>
          <c:showVal val="1"/>
          <c:showCatName val="0"/>
          <c:showSerName val="0"/>
          <c:showPercent val="0"/>
          <c:showBubbleSize val="0"/>
        </c:dLbls>
        <c:gapWidth val="100"/>
        <c:axId val="352239616"/>
        <c:axId val="343705856"/>
      </c:barChart>
      <c:catAx>
        <c:axId val="35223961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705856"/>
        <c:crosses val="autoZero"/>
        <c:auto val="1"/>
        <c:lblAlgn val="ctr"/>
        <c:lblOffset val="100"/>
        <c:noMultiLvlLbl val="0"/>
      </c:catAx>
      <c:valAx>
        <c:axId val="343705856"/>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223961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ln>
              <a:noFill/>
            </a:ln>
          </c:spPr>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'[评分.xlsx]10'!$A$2:$A$22</c:f>
              <c:strCache>
                <c:ptCount val="21"/>
                <c:pt idx="0">
                  <c:v>管理学院</c:v>
                </c:pt>
                <c:pt idx="1">
                  <c:v>机器人工程学院</c:v>
                </c:pt>
                <c:pt idx="2">
                  <c:v>数学与统计学院</c:v>
                </c:pt>
                <c:pt idx="3">
                  <c:v>体育与健康科学学院</c:v>
                </c:pt>
                <c:pt idx="4">
                  <c:v>土木建筑工程学院</c:v>
                </c:pt>
                <c:pt idx="5">
                  <c:v>文学院</c:v>
                </c:pt>
                <c:pt idx="6">
                  <c:v>外国语学院</c:v>
                </c:pt>
                <c:pt idx="7">
                  <c:v>美术学院</c:v>
                </c:pt>
                <c:pt idx="8">
                  <c:v>传媒学院</c:v>
                </c:pt>
                <c:pt idx="9">
                  <c:v>绿色智慧环境学院</c:v>
                </c:pt>
                <c:pt idx="10">
                  <c:v>本校平均</c:v>
                </c:pt>
                <c:pt idx="11">
                  <c:v>化学化工学院</c:v>
                </c:pt>
                <c:pt idx="12">
                  <c:v>政治与历史学院</c:v>
                </c:pt>
                <c:pt idx="13">
                  <c:v>音乐学院</c:v>
                </c:pt>
                <c:pt idx="14">
                  <c:v>电子信息工程学院</c:v>
                </c:pt>
                <c:pt idx="15">
                  <c:v>教师教育学院</c:v>
                </c:pt>
                <c:pt idx="16">
                  <c:v>现代农业与生物工程学院</c:v>
                </c:pt>
                <c:pt idx="17">
                  <c:v>大数据与智能工程学院</c:v>
                </c:pt>
                <c:pt idx="18">
                  <c:v>马克思主义学院</c:v>
                </c:pt>
                <c:pt idx="19">
                  <c:v>财经学院</c:v>
                </c:pt>
                <c:pt idx="20">
                  <c:v>材料科学与工程学院</c:v>
                </c:pt>
              </c:strCache>
            </c:strRef>
          </c:cat>
          <c:val>
            <c:numRef>
              <c:f>'[评分.xlsx]10'!$B$2:$B$22</c:f>
              <c:numCache>
                <c:formatCode>General</c:formatCode>
                <c:ptCount val="21"/>
                <c:pt idx="0">
                  <c:v>68.519686879308296</c:v>
                </c:pt>
                <c:pt idx="1">
                  <c:v>69.935231874591807</c:v>
                </c:pt>
                <c:pt idx="2">
                  <c:v>74.262921041865496</c:v>
                </c:pt>
                <c:pt idx="3">
                  <c:v>79.134348260917903</c:v>
                </c:pt>
                <c:pt idx="4">
                  <c:v>80.725726757904695</c:v>
                </c:pt>
                <c:pt idx="5">
                  <c:v>82.833883907503505</c:v>
                </c:pt>
                <c:pt idx="6">
                  <c:v>83.491165697048004</c:v>
                </c:pt>
                <c:pt idx="7">
                  <c:v>85.687985817537196</c:v>
                </c:pt>
                <c:pt idx="8">
                  <c:v>86.116790754528296</c:v>
                </c:pt>
                <c:pt idx="9">
                  <c:v>86.461397779229301</c:v>
                </c:pt>
                <c:pt idx="10">
                  <c:v>87.455430938287606</c:v>
                </c:pt>
                <c:pt idx="11">
                  <c:v>88.978628347485298</c:v>
                </c:pt>
                <c:pt idx="12">
                  <c:v>90.260719672484399</c:v>
                </c:pt>
                <c:pt idx="13">
                  <c:v>93.099233248138702</c:v>
                </c:pt>
                <c:pt idx="14">
                  <c:v>93.638909999999996</c:v>
                </c:pt>
                <c:pt idx="15">
                  <c:v>93.872870000000006</c:v>
                </c:pt>
                <c:pt idx="16">
                  <c:v>94.104730000000004</c:v>
                </c:pt>
                <c:pt idx="17">
                  <c:v>96.581747587301606</c:v>
                </c:pt>
                <c:pt idx="18">
                  <c:v>97.885266970440497</c:v>
                </c:pt>
                <c:pt idx="19">
                  <c:v>99.740901856763898</c:v>
                </c:pt>
                <c:pt idx="20">
                  <c:v>100</c:v>
                </c:pt>
              </c:numCache>
            </c:numRef>
          </c:val>
          <c:extLst>
            <c:ext xmlns:c16="http://schemas.microsoft.com/office/drawing/2014/chart" uri="{C3380CC4-5D6E-409C-BE32-E72D297353CC}">
              <c16:uniqueId val="{00000000-C84D-450B-B689-441A8A134E23}"/>
            </c:ext>
          </c:extLst>
        </c:ser>
        <c:dLbls>
          <c:showLegendKey val="0"/>
          <c:showVal val="1"/>
          <c:showCatName val="0"/>
          <c:showSerName val="0"/>
          <c:showPercent val="0"/>
          <c:showBubbleSize val="0"/>
        </c:dLbls>
        <c:gapWidth val="100"/>
        <c:axId val="355728384"/>
        <c:axId val="343709888"/>
      </c:barChart>
      <c:catAx>
        <c:axId val="35572838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709888"/>
        <c:crosses val="autoZero"/>
        <c:auto val="1"/>
        <c:lblAlgn val="ctr"/>
        <c:lblOffset val="100"/>
        <c:noMultiLvlLbl val="0"/>
      </c:catAx>
      <c:valAx>
        <c:axId val="34370988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572838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'[评分.xlsx]11'!$A$2:$A$22</c:f>
              <c:strCache>
                <c:ptCount val="21"/>
                <c:pt idx="0">
                  <c:v>管理学院</c:v>
                </c:pt>
                <c:pt idx="1">
                  <c:v>机器人工程学院</c:v>
                </c:pt>
                <c:pt idx="2">
                  <c:v>数学与统计学院</c:v>
                </c:pt>
                <c:pt idx="3">
                  <c:v>体育与健康科学学院</c:v>
                </c:pt>
                <c:pt idx="4">
                  <c:v>土木建筑工程学院</c:v>
                </c:pt>
                <c:pt idx="5">
                  <c:v>文学院</c:v>
                </c:pt>
                <c:pt idx="6">
                  <c:v>马克思主义学院</c:v>
                </c:pt>
                <c:pt idx="7">
                  <c:v>外国语学院</c:v>
                </c:pt>
                <c:pt idx="8">
                  <c:v>美术学院</c:v>
                </c:pt>
                <c:pt idx="9">
                  <c:v>本校平均</c:v>
                </c:pt>
                <c:pt idx="10">
                  <c:v>传媒学院</c:v>
                </c:pt>
                <c:pt idx="11">
                  <c:v>绿色智慧环境学院</c:v>
                </c:pt>
                <c:pt idx="12">
                  <c:v>材料科学与工程学院</c:v>
                </c:pt>
                <c:pt idx="13">
                  <c:v>化学化工学院</c:v>
                </c:pt>
                <c:pt idx="14">
                  <c:v>政治与历史学院</c:v>
                </c:pt>
                <c:pt idx="15">
                  <c:v>音乐学院</c:v>
                </c:pt>
                <c:pt idx="16">
                  <c:v>电子信息工程学院</c:v>
                </c:pt>
                <c:pt idx="17">
                  <c:v>教师教育学院</c:v>
                </c:pt>
                <c:pt idx="18">
                  <c:v>现代农业与生物工程学院</c:v>
                </c:pt>
                <c:pt idx="19">
                  <c:v>大数据与智能工程学院</c:v>
                </c:pt>
                <c:pt idx="20">
                  <c:v>财经学院</c:v>
                </c:pt>
              </c:strCache>
            </c:strRef>
          </c:cat>
          <c:val>
            <c:numRef>
              <c:f>'[评分.xlsx]11'!$B$2:$B$22</c:f>
              <c:numCache>
                <c:formatCode>General</c:formatCode>
                <c:ptCount val="21"/>
                <c:pt idx="0">
                  <c:v>68.519686879308296</c:v>
                </c:pt>
                <c:pt idx="1">
                  <c:v>69.935231874591807</c:v>
                </c:pt>
                <c:pt idx="2">
                  <c:v>74.262921041865496</c:v>
                </c:pt>
                <c:pt idx="3">
                  <c:v>79.134348260917903</c:v>
                </c:pt>
                <c:pt idx="4">
                  <c:v>80.725726757904695</c:v>
                </c:pt>
                <c:pt idx="5">
                  <c:v>82.833883907503505</c:v>
                </c:pt>
                <c:pt idx="6">
                  <c:v>83.202476924874404</c:v>
                </c:pt>
                <c:pt idx="7">
                  <c:v>83.491165697048004</c:v>
                </c:pt>
                <c:pt idx="8">
                  <c:v>85.687985817537196</c:v>
                </c:pt>
                <c:pt idx="9">
                  <c:v>85.942967893664004</c:v>
                </c:pt>
                <c:pt idx="10">
                  <c:v>86.116790754528296</c:v>
                </c:pt>
                <c:pt idx="11">
                  <c:v>86.461397779229301</c:v>
                </c:pt>
                <c:pt idx="12">
                  <c:v>88.210001465798001</c:v>
                </c:pt>
                <c:pt idx="13">
                  <c:v>88.978628347485298</c:v>
                </c:pt>
                <c:pt idx="14">
                  <c:v>90.260719672484399</c:v>
                </c:pt>
                <c:pt idx="15">
                  <c:v>93.099233248138702</c:v>
                </c:pt>
                <c:pt idx="16">
                  <c:v>93.638909999999996</c:v>
                </c:pt>
                <c:pt idx="17">
                  <c:v>93.872870000000006</c:v>
                </c:pt>
                <c:pt idx="18">
                  <c:v>94.104730000000004</c:v>
                </c:pt>
                <c:pt idx="19">
                  <c:v>96.581747587301606</c:v>
                </c:pt>
                <c:pt idx="20">
                  <c:v>99.740901856763898</c:v>
                </c:pt>
              </c:numCache>
            </c:numRef>
          </c:val>
          <c:extLst>
            <c:ext xmlns:c16="http://schemas.microsoft.com/office/drawing/2014/chart" uri="{C3380CC4-5D6E-409C-BE32-E72D297353CC}">
              <c16:uniqueId val="{00000000-B452-44DE-8FB2-13299D618E43}"/>
            </c:ext>
          </c:extLst>
        </c:ser>
        <c:dLbls>
          <c:showLegendKey val="0"/>
          <c:showVal val="1"/>
          <c:showCatName val="0"/>
          <c:showSerName val="0"/>
          <c:showPercent val="0"/>
          <c:showBubbleSize val="0"/>
        </c:dLbls>
        <c:gapWidth val="100"/>
        <c:axId val="357692416"/>
        <c:axId val="351896128"/>
      </c:barChart>
      <c:catAx>
        <c:axId val="35769241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1896128"/>
        <c:crosses val="autoZero"/>
        <c:auto val="1"/>
        <c:lblAlgn val="ctr"/>
        <c:lblOffset val="100"/>
        <c:noMultiLvlLbl val="0"/>
      </c:catAx>
      <c:valAx>
        <c:axId val="35189612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769241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'[评分.xlsx]12'!$A$2:$A$22</c:f>
              <c:strCache>
                <c:ptCount val="21"/>
                <c:pt idx="0">
                  <c:v>马克思主义学院</c:v>
                </c:pt>
                <c:pt idx="1">
                  <c:v>管理学院</c:v>
                </c:pt>
                <c:pt idx="2">
                  <c:v>机器人工程学院</c:v>
                </c:pt>
                <c:pt idx="3">
                  <c:v>传媒学院</c:v>
                </c:pt>
                <c:pt idx="4">
                  <c:v>数学与统计学院</c:v>
                </c:pt>
                <c:pt idx="5">
                  <c:v>音乐学院</c:v>
                </c:pt>
                <c:pt idx="6">
                  <c:v>体育与健康科学学院</c:v>
                </c:pt>
                <c:pt idx="7">
                  <c:v>土木建筑工程学院</c:v>
                </c:pt>
                <c:pt idx="8">
                  <c:v>大数据与智能工程学院</c:v>
                </c:pt>
                <c:pt idx="9">
                  <c:v>本校平均</c:v>
                </c:pt>
                <c:pt idx="10">
                  <c:v>文学院</c:v>
                </c:pt>
                <c:pt idx="11">
                  <c:v>外国语学院</c:v>
                </c:pt>
                <c:pt idx="12">
                  <c:v>美术学院</c:v>
                </c:pt>
                <c:pt idx="13">
                  <c:v>绿色智慧环境学院</c:v>
                </c:pt>
                <c:pt idx="14">
                  <c:v>材料科学与工程学院</c:v>
                </c:pt>
                <c:pt idx="15">
                  <c:v>化学化工学院</c:v>
                </c:pt>
                <c:pt idx="16">
                  <c:v>政治与历史学院</c:v>
                </c:pt>
                <c:pt idx="17">
                  <c:v>电子信息工程学院</c:v>
                </c:pt>
                <c:pt idx="18">
                  <c:v>教师教育学院</c:v>
                </c:pt>
                <c:pt idx="19">
                  <c:v>现代农业与生物工程学院</c:v>
                </c:pt>
                <c:pt idx="20">
                  <c:v>财经学院</c:v>
                </c:pt>
              </c:strCache>
            </c:strRef>
          </c:cat>
          <c:val>
            <c:numRef>
              <c:f>'[评分.xlsx]12'!$B$2:$B$22</c:f>
              <c:numCache>
                <c:formatCode>General</c:formatCode>
                <c:ptCount val="21"/>
                <c:pt idx="0">
                  <c:v>68.519686879308296</c:v>
                </c:pt>
                <c:pt idx="1">
                  <c:v>68.519686879308296</c:v>
                </c:pt>
                <c:pt idx="2">
                  <c:v>69.935231874591807</c:v>
                </c:pt>
                <c:pt idx="3">
                  <c:v>72.151905767307497</c:v>
                </c:pt>
                <c:pt idx="4">
                  <c:v>74.262921041865496</c:v>
                </c:pt>
                <c:pt idx="5">
                  <c:v>79.134348260917903</c:v>
                </c:pt>
                <c:pt idx="6">
                  <c:v>79.134348260917903</c:v>
                </c:pt>
                <c:pt idx="7">
                  <c:v>80.725726757904695</c:v>
                </c:pt>
                <c:pt idx="8">
                  <c:v>81.331997968254001</c:v>
                </c:pt>
                <c:pt idx="9">
                  <c:v>82.800500157069393</c:v>
                </c:pt>
                <c:pt idx="10">
                  <c:v>82.833883907503505</c:v>
                </c:pt>
                <c:pt idx="11">
                  <c:v>83.491165697048004</c:v>
                </c:pt>
                <c:pt idx="12">
                  <c:v>85.687985817537196</c:v>
                </c:pt>
                <c:pt idx="13">
                  <c:v>86.461397779229301</c:v>
                </c:pt>
                <c:pt idx="14">
                  <c:v>88.210001465798001</c:v>
                </c:pt>
                <c:pt idx="15">
                  <c:v>88.978628347485298</c:v>
                </c:pt>
                <c:pt idx="16">
                  <c:v>90.260719672484399</c:v>
                </c:pt>
                <c:pt idx="17">
                  <c:v>93.638909999999996</c:v>
                </c:pt>
                <c:pt idx="18">
                  <c:v>93.872870000000006</c:v>
                </c:pt>
                <c:pt idx="19">
                  <c:v>94.104730000000004</c:v>
                </c:pt>
                <c:pt idx="20">
                  <c:v>94.753856763925697</c:v>
                </c:pt>
              </c:numCache>
            </c:numRef>
          </c:val>
          <c:extLst>
            <c:ext xmlns:c16="http://schemas.microsoft.com/office/drawing/2014/chart" uri="{C3380CC4-5D6E-409C-BE32-E72D297353CC}">
              <c16:uniqueId val="{00000000-D180-4A97-8B6A-647DDBCDBDDE}"/>
            </c:ext>
          </c:extLst>
        </c:ser>
        <c:dLbls>
          <c:showLegendKey val="0"/>
          <c:showVal val="1"/>
          <c:showCatName val="0"/>
          <c:showSerName val="0"/>
          <c:showPercent val="0"/>
          <c:showBubbleSize val="0"/>
        </c:dLbls>
        <c:gapWidth val="100"/>
        <c:axId val="352241152"/>
        <c:axId val="351898432"/>
      </c:barChart>
      <c:catAx>
        <c:axId val="35224115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1898432"/>
        <c:crosses val="autoZero"/>
        <c:auto val="1"/>
        <c:lblAlgn val="ctr"/>
        <c:lblOffset val="100"/>
        <c:noMultiLvlLbl val="0"/>
      </c:catAx>
      <c:valAx>
        <c:axId val="35189843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224115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'[评分.xlsx]13'!$A$2:$A$22</c:f>
              <c:strCache>
                <c:ptCount val="21"/>
                <c:pt idx="0">
                  <c:v>传媒学院</c:v>
                </c:pt>
                <c:pt idx="1">
                  <c:v>管理学院</c:v>
                </c:pt>
                <c:pt idx="2">
                  <c:v>机器人工程学院</c:v>
                </c:pt>
                <c:pt idx="3">
                  <c:v>材料科学与工程学院</c:v>
                </c:pt>
                <c:pt idx="4">
                  <c:v>数学与统计学院</c:v>
                </c:pt>
                <c:pt idx="5">
                  <c:v>音乐学院</c:v>
                </c:pt>
                <c:pt idx="6">
                  <c:v>体育与健康科学学院</c:v>
                </c:pt>
                <c:pt idx="7">
                  <c:v>土木建筑工程学院</c:v>
                </c:pt>
                <c:pt idx="8">
                  <c:v>本校平均</c:v>
                </c:pt>
                <c:pt idx="9">
                  <c:v>文学院</c:v>
                </c:pt>
                <c:pt idx="10">
                  <c:v>马克思主义学院</c:v>
                </c:pt>
                <c:pt idx="11">
                  <c:v>外国语学院</c:v>
                </c:pt>
                <c:pt idx="12">
                  <c:v>美术学院</c:v>
                </c:pt>
                <c:pt idx="13">
                  <c:v>绿色智慧环境学院</c:v>
                </c:pt>
                <c:pt idx="14">
                  <c:v>化学化工学院</c:v>
                </c:pt>
                <c:pt idx="15">
                  <c:v>财经学院</c:v>
                </c:pt>
                <c:pt idx="16">
                  <c:v>政治与历史学院</c:v>
                </c:pt>
                <c:pt idx="17">
                  <c:v>大数据与智能工程学院</c:v>
                </c:pt>
                <c:pt idx="18">
                  <c:v>电子信息工程学院</c:v>
                </c:pt>
                <c:pt idx="19">
                  <c:v>教师教育学院</c:v>
                </c:pt>
                <c:pt idx="20">
                  <c:v>现代农业与生物工程学院</c:v>
                </c:pt>
              </c:strCache>
            </c:strRef>
          </c:cat>
          <c:val>
            <c:numRef>
              <c:f>'[评分.xlsx]13'!$B$2:$B$22</c:f>
              <c:numCache>
                <c:formatCode>General</c:formatCode>
                <c:ptCount val="21"/>
                <c:pt idx="0">
                  <c:v>65.169463273697104</c:v>
                </c:pt>
                <c:pt idx="1">
                  <c:v>68.519686879308296</c:v>
                </c:pt>
                <c:pt idx="2">
                  <c:v>69.935231874591807</c:v>
                </c:pt>
                <c:pt idx="3">
                  <c:v>72.643530618892498</c:v>
                </c:pt>
                <c:pt idx="4">
                  <c:v>74.262921041865496</c:v>
                </c:pt>
                <c:pt idx="5">
                  <c:v>79.134348260917903</c:v>
                </c:pt>
                <c:pt idx="6">
                  <c:v>79.134348260917903</c:v>
                </c:pt>
                <c:pt idx="7">
                  <c:v>80.725726757904695</c:v>
                </c:pt>
                <c:pt idx="8">
                  <c:v>82.666166724981593</c:v>
                </c:pt>
                <c:pt idx="9">
                  <c:v>82.833883907503505</c:v>
                </c:pt>
                <c:pt idx="10">
                  <c:v>83.202476924874404</c:v>
                </c:pt>
                <c:pt idx="11">
                  <c:v>83.491165697048004</c:v>
                </c:pt>
                <c:pt idx="12">
                  <c:v>85.687985817537196</c:v>
                </c:pt>
                <c:pt idx="13">
                  <c:v>86.461397779229301</c:v>
                </c:pt>
                <c:pt idx="14">
                  <c:v>88.978628347485298</c:v>
                </c:pt>
                <c:pt idx="15">
                  <c:v>89.766811671087495</c:v>
                </c:pt>
                <c:pt idx="16">
                  <c:v>90.260719672484399</c:v>
                </c:pt>
                <c:pt idx="17">
                  <c:v>91.498497714285705</c:v>
                </c:pt>
                <c:pt idx="18">
                  <c:v>93.638909999999996</c:v>
                </c:pt>
                <c:pt idx="19">
                  <c:v>93.872870000000006</c:v>
                </c:pt>
                <c:pt idx="20">
                  <c:v>94.104730000000004</c:v>
                </c:pt>
              </c:numCache>
            </c:numRef>
          </c:val>
          <c:extLst>
            <c:ext xmlns:c16="http://schemas.microsoft.com/office/drawing/2014/chart" uri="{C3380CC4-5D6E-409C-BE32-E72D297353CC}">
              <c16:uniqueId val="{00000000-7B4F-4D3C-8B4E-82B966729585}"/>
            </c:ext>
          </c:extLst>
        </c:ser>
        <c:dLbls>
          <c:showLegendKey val="0"/>
          <c:showVal val="1"/>
          <c:showCatName val="0"/>
          <c:showSerName val="0"/>
          <c:showPercent val="0"/>
          <c:showBubbleSize val="0"/>
        </c:dLbls>
        <c:gapWidth val="100"/>
        <c:axId val="352241664"/>
        <c:axId val="351900160"/>
      </c:barChart>
      <c:catAx>
        <c:axId val="35224166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1900160"/>
        <c:crosses val="autoZero"/>
        <c:auto val="1"/>
        <c:lblAlgn val="ctr"/>
        <c:lblOffset val="100"/>
        <c:noMultiLvlLbl val="0"/>
      </c:catAx>
      <c:valAx>
        <c:axId val="351900160"/>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224166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'[评分.xlsx]14'!$A$2:$A$22</c:f>
              <c:strCache>
                <c:ptCount val="21"/>
                <c:pt idx="0">
                  <c:v>机器人工程学院</c:v>
                </c:pt>
                <c:pt idx="1">
                  <c:v>数学与统计学院</c:v>
                </c:pt>
                <c:pt idx="2">
                  <c:v>政治与历史学院</c:v>
                </c:pt>
                <c:pt idx="3">
                  <c:v>音乐学院</c:v>
                </c:pt>
                <c:pt idx="4">
                  <c:v>土木建筑工程学院</c:v>
                </c:pt>
                <c:pt idx="5">
                  <c:v>外国语学院</c:v>
                </c:pt>
                <c:pt idx="6">
                  <c:v>文学院</c:v>
                </c:pt>
                <c:pt idx="7">
                  <c:v>管理学院</c:v>
                </c:pt>
                <c:pt idx="8">
                  <c:v>传媒学院</c:v>
                </c:pt>
                <c:pt idx="9">
                  <c:v>体育与健康科学学院</c:v>
                </c:pt>
                <c:pt idx="10">
                  <c:v>美术学院</c:v>
                </c:pt>
                <c:pt idx="11">
                  <c:v>本校平均</c:v>
                </c:pt>
                <c:pt idx="12">
                  <c:v>绿色智慧环境学院</c:v>
                </c:pt>
                <c:pt idx="13">
                  <c:v>财经学院</c:v>
                </c:pt>
                <c:pt idx="14">
                  <c:v>化学化工学院</c:v>
                </c:pt>
                <c:pt idx="15">
                  <c:v>大数据与智能工程学院</c:v>
                </c:pt>
                <c:pt idx="16">
                  <c:v>电子信息工程学院</c:v>
                </c:pt>
                <c:pt idx="17">
                  <c:v>教师教育学院</c:v>
                </c:pt>
                <c:pt idx="18">
                  <c:v>现代农业与生物工程学院</c:v>
                </c:pt>
                <c:pt idx="19">
                  <c:v>马克思主义学院</c:v>
                </c:pt>
                <c:pt idx="20">
                  <c:v>材料科学与工程学院</c:v>
                </c:pt>
              </c:strCache>
            </c:strRef>
          </c:cat>
          <c:val>
            <c:numRef>
              <c:f>'[评分.xlsx]14'!$B$2:$B$22</c:f>
              <c:numCache>
                <c:formatCode>General</c:formatCode>
                <c:ptCount val="21"/>
                <c:pt idx="0">
                  <c:v>69.935231874591807</c:v>
                </c:pt>
                <c:pt idx="1">
                  <c:v>74.262921041865496</c:v>
                </c:pt>
                <c:pt idx="2">
                  <c:v>76.721611721611694</c:v>
                </c:pt>
                <c:pt idx="3">
                  <c:v>79.134348260917903</c:v>
                </c:pt>
                <c:pt idx="4">
                  <c:v>80.725726757904695</c:v>
                </c:pt>
                <c:pt idx="5">
                  <c:v>81.234647705235901</c:v>
                </c:pt>
                <c:pt idx="6">
                  <c:v>82.833883907503505</c:v>
                </c:pt>
                <c:pt idx="7">
                  <c:v>83.202476924874404</c:v>
                </c:pt>
                <c:pt idx="8">
                  <c:v>83.789309923324794</c:v>
                </c:pt>
                <c:pt idx="9">
                  <c:v>83.789309923324794</c:v>
                </c:pt>
                <c:pt idx="10">
                  <c:v>85.687985817537196</c:v>
                </c:pt>
                <c:pt idx="11">
                  <c:v>86.002713869035702</c:v>
                </c:pt>
                <c:pt idx="12">
                  <c:v>86.461397779229301</c:v>
                </c:pt>
                <c:pt idx="13">
                  <c:v>88.520050397877995</c:v>
                </c:pt>
                <c:pt idx="14">
                  <c:v>88.978628347485298</c:v>
                </c:pt>
                <c:pt idx="15">
                  <c:v>91.498497714285705</c:v>
                </c:pt>
                <c:pt idx="16">
                  <c:v>93.638909999999996</c:v>
                </c:pt>
                <c:pt idx="17">
                  <c:v>93.872870000000006</c:v>
                </c:pt>
                <c:pt idx="18">
                  <c:v>94.104730000000004</c:v>
                </c:pt>
                <c:pt idx="19">
                  <c:v>97.885266970440497</c:v>
                </c:pt>
                <c:pt idx="20">
                  <c:v>100</c:v>
                </c:pt>
              </c:numCache>
            </c:numRef>
          </c:val>
          <c:extLst>
            <c:ext xmlns:c16="http://schemas.microsoft.com/office/drawing/2014/chart" uri="{C3380CC4-5D6E-409C-BE32-E72D297353CC}">
              <c16:uniqueId val="{00000000-A404-4EB0-B50D-EE829FD42561}"/>
            </c:ext>
          </c:extLst>
        </c:ser>
        <c:dLbls>
          <c:showLegendKey val="0"/>
          <c:showVal val="1"/>
          <c:showCatName val="0"/>
          <c:showSerName val="0"/>
          <c:showPercent val="0"/>
          <c:showBubbleSize val="0"/>
        </c:dLbls>
        <c:gapWidth val="100"/>
        <c:axId val="357694464"/>
        <c:axId val="351901888"/>
      </c:barChart>
      <c:catAx>
        <c:axId val="35769446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1901888"/>
        <c:crosses val="autoZero"/>
        <c:auto val="1"/>
        <c:lblAlgn val="ctr"/>
        <c:lblOffset val="100"/>
        <c:noMultiLvlLbl val="0"/>
      </c:catAx>
      <c:valAx>
        <c:axId val="35190188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769446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'[评分.xlsx]15'!$A$2:$A$22</c:f>
              <c:strCache>
                <c:ptCount val="21"/>
                <c:pt idx="0">
                  <c:v>体育与健康科学学院</c:v>
                </c:pt>
                <c:pt idx="1">
                  <c:v>机器人工程学院</c:v>
                </c:pt>
                <c:pt idx="2">
                  <c:v>数学与统计学院</c:v>
                </c:pt>
                <c:pt idx="3">
                  <c:v>传媒学院</c:v>
                </c:pt>
                <c:pt idx="4">
                  <c:v>音乐学院</c:v>
                </c:pt>
                <c:pt idx="5">
                  <c:v>土木建筑工程学院</c:v>
                </c:pt>
                <c:pt idx="6">
                  <c:v>文学院</c:v>
                </c:pt>
                <c:pt idx="7">
                  <c:v>马克思主义学院</c:v>
                </c:pt>
                <c:pt idx="8">
                  <c:v>管理学院</c:v>
                </c:pt>
                <c:pt idx="9">
                  <c:v>本校平均</c:v>
                </c:pt>
                <c:pt idx="10">
                  <c:v>美术学院</c:v>
                </c:pt>
                <c:pt idx="11">
                  <c:v>外国语学院</c:v>
                </c:pt>
                <c:pt idx="12">
                  <c:v>绿色智慧环境学院</c:v>
                </c:pt>
                <c:pt idx="13">
                  <c:v>材料科学与工程学院</c:v>
                </c:pt>
                <c:pt idx="14">
                  <c:v>财经学院</c:v>
                </c:pt>
                <c:pt idx="15">
                  <c:v>化学化工学院</c:v>
                </c:pt>
                <c:pt idx="16">
                  <c:v>政治与历史学院</c:v>
                </c:pt>
                <c:pt idx="17">
                  <c:v>大数据与智能工程学院</c:v>
                </c:pt>
                <c:pt idx="18">
                  <c:v>电子信息工程学院</c:v>
                </c:pt>
                <c:pt idx="19">
                  <c:v>教师教育学院</c:v>
                </c:pt>
                <c:pt idx="20">
                  <c:v>现代农业与生物工程学院</c:v>
                </c:pt>
              </c:strCache>
            </c:strRef>
          </c:cat>
          <c:val>
            <c:numRef>
              <c:f>'[评分.xlsx]15'!$B$2:$B$22</c:f>
              <c:numCache>
                <c:formatCode>General</c:formatCode>
                <c:ptCount val="21"/>
                <c:pt idx="0">
                  <c:v>65.169463273697104</c:v>
                </c:pt>
                <c:pt idx="1">
                  <c:v>69.935231874591807</c:v>
                </c:pt>
                <c:pt idx="2">
                  <c:v>74.262921041865496</c:v>
                </c:pt>
                <c:pt idx="3">
                  <c:v>74.479386598510899</c:v>
                </c:pt>
                <c:pt idx="4">
                  <c:v>79.134348260917903</c:v>
                </c:pt>
                <c:pt idx="5">
                  <c:v>80.725726757904695</c:v>
                </c:pt>
                <c:pt idx="6">
                  <c:v>82.833883907503505</c:v>
                </c:pt>
                <c:pt idx="7">
                  <c:v>83.202476924874404</c:v>
                </c:pt>
                <c:pt idx="8">
                  <c:v>83.202476924874404</c:v>
                </c:pt>
                <c:pt idx="9">
                  <c:v>83.996369522414895</c:v>
                </c:pt>
                <c:pt idx="10">
                  <c:v>85.687985817537196</c:v>
                </c:pt>
                <c:pt idx="11">
                  <c:v>85.747683688860207</c:v>
                </c:pt>
                <c:pt idx="12">
                  <c:v>86.461397779229301</c:v>
                </c:pt>
                <c:pt idx="13">
                  <c:v>88.210001465798001</c:v>
                </c:pt>
                <c:pt idx="14">
                  <c:v>88.520050397877995</c:v>
                </c:pt>
                <c:pt idx="15">
                  <c:v>88.978628347485298</c:v>
                </c:pt>
                <c:pt idx="16">
                  <c:v>90.260719672484399</c:v>
                </c:pt>
                <c:pt idx="17">
                  <c:v>91.498497714285705</c:v>
                </c:pt>
                <c:pt idx="18">
                  <c:v>93.638909999999996</c:v>
                </c:pt>
                <c:pt idx="19">
                  <c:v>93.872870000000006</c:v>
                </c:pt>
                <c:pt idx="20">
                  <c:v>94.104730000000004</c:v>
                </c:pt>
              </c:numCache>
            </c:numRef>
          </c:val>
          <c:extLst>
            <c:ext xmlns:c16="http://schemas.microsoft.com/office/drawing/2014/chart" uri="{C3380CC4-5D6E-409C-BE32-E72D297353CC}">
              <c16:uniqueId val="{00000000-1564-492D-8183-CC6080058B05}"/>
            </c:ext>
          </c:extLst>
        </c:ser>
        <c:dLbls>
          <c:showLegendKey val="0"/>
          <c:showVal val="1"/>
          <c:showCatName val="0"/>
          <c:showSerName val="0"/>
          <c:showPercent val="0"/>
          <c:showBubbleSize val="0"/>
        </c:dLbls>
        <c:gapWidth val="100"/>
        <c:axId val="357694976"/>
        <c:axId val="362750528"/>
      </c:barChart>
      <c:catAx>
        <c:axId val="3576949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62750528"/>
        <c:crosses val="autoZero"/>
        <c:auto val="1"/>
        <c:lblAlgn val="ctr"/>
        <c:lblOffset val="100"/>
        <c:noMultiLvlLbl val="0"/>
      </c:catAx>
      <c:valAx>
        <c:axId val="36275052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769497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'[评分.xlsx]16'!$A$2:$A$22</c:f>
              <c:strCache>
                <c:ptCount val="21"/>
                <c:pt idx="0">
                  <c:v>机器人工程学院</c:v>
                </c:pt>
                <c:pt idx="1">
                  <c:v>数学与统计学院</c:v>
                </c:pt>
                <c:pt idx="2">
                  <c:v>传媒学院</c:v>
                </c:pt>
                <c:pt idx="3">
                  <c:v>土木建筑工程学院</c:v>
                </c:pt>
                <c:pt idx="4">
                  <c:v>文学院</c:v>
                </c:pt>
                <c:pt idx="5">
                  <c:v>马克思主义学院</c:v>
                </c:pt>
                <c:pt idx="6">
                  <c:v>管理学院</c:v>
                </c:pt>
                <c:pt idx="7">
                  <c:v>体育与健康科学学院</c:v>
                </c:pt>
                <c:pt idx="8">
                  <c:v>美术学院</c:v>
                </c:pt>
                <c:pt idx="9">
                  <c:v>绿色智慧环境学院</c:v>
                </c:pt>
                <c:pt idx="10">
                  <c:v>本校平均</c:v>
                </c:pt>
                <c:pt idx="11">
                  <c:v>材料科学与工程学院</c:v>
                </c:pt>
                <c:pt idx="12">
                  <c:v>化学化工学院</c:v>
                </c:pt>
                <c:pt idx="13">
                  <c:v>政治与历史学院</c:v>
                </c:pt>
                <c:pt idx="14">
                  <c:v>外国语学院</c:v>
                </c:pt>
                <c:pt idx="15">
                  <c:v>大数据与智能工程学院</c:v>
                </c:pt>
                <c:pt idx="16">
                  <c:v>音乐学院</c:v>
                </c:pt>
                <c:pt idx="17">
                  <c:v>电子信息工程学院</c:v>
                </c:pt>
                <c:pt idx="18">
                  <c:v>教师教育学院</c:v>
                </c:pt>
                <c:pt idx="19">
                  <c:v>现代农业与生物工程学院</c:v>
                </c:pt>
                <c:pt idx="20">
                  <c:v>财经学院</c:v>
                </c:pt>
              </c:strCache>
            </c:strRef>
          </c:cat>
          <c:val>
            <c:numRef>
              <c:f>'[评分.xlsx]16'!$B$2:$B$22</c:f>
              <c:numCache>
                <c:formatCode>General</c:formatCode>
                <c:ptCount val="21"/>
                <c:pt idx="0">
                  <c:v>69.935231874591807</c:v>
                </c:pt>
                <c:pt idx="1">
                  <c:v>74.262921041865496</c:v>
                </c:pt>
                <c:pt idx="2">
                  <c:v>79.134348260917903</c:v>
                </c:pt>
                <c:pt idx="3">
                  <c:v>80.725726757904695</c:v>
                </c:pt>
                <c:pt idx="4">
                  <c:v>82.833883907503505</c:v>
                </c:pt>
                <c:pt idx="5">
                  <c:v>83.202476924874404</c:v>
                </c:pt>
                <c:pt idx="6">
                  <c:v>83.202476924874404</c:v>
                </c:pt>
                <c:pt idx="7">
                  <c:v>83.789309923324794</c:v>
                </c:pt>
                <c:pt idx="8">
                  <c:v>85.687985817537196</c:v>
                </c:pt>
                <c:pt idx="9">
                  <c:v>86.461397779229301</c:v>
                </c:pt>
                <c:pt idx="10">
                  <c:v>86.645048559503195</c:v>
                </c:pt>
                <c:pt idx="11">
                  <c:v>88.210001465798001</c:v>
                </c:pt>
                <c:pt idx="12">
                  <c:v>88.978628347485298</c:v>
                </c:pt>
                <c:pt idx="13">
                  <c:v>90.260719672484399</c:v>
                </c:pt>
                <c:pt idx="14">
                  <c:v>90.260719672484399</c:v>
                </c:pt>
                <c:pt idx="15">
                  <c:v>91.498497714285705</c:v>
                </c:pt>
                <c:pt idx="16">
                  <c:v>93.099233248138702</c:v>
                </c:pt>
                <c:pt idx="17">
                  <c:v>93.638909999999996</c:v>
                </c:pt>
                <c:pt idx="18">
                  <c:v>93.872870000000006</c:v>
                </c:pt>
                <c:pt idx="19">
                  <c:v>94.104730000000004</c:v>
                </c:pt>
                <c:pt idx="20">
                  <c:v>99.740901856763898</c:v>
                </c:pt>
              </c:numCache>
            </c:numRef>
          </c:val>
          <c:extLst>
            <c:ext xmlns:c16="http://schemas.microsoft.com/office/drawing/2014/chart" uri="{C3380CC4-5D6E-409C-BE32-E72D297353CC}">
              <c16:uniqueId val="{00000000-63D6-4097-8895-BF0E2F8EC9C2}"/>
            </c:ext>
          </c:extLst>
        </c:ser>
        <c:dLbls>
          <c:showLegendKey val="0"/>
          <c:showVal val="1"/>
          <c:showCatName val="0"/>
          <c:showSerName val="0"/>
          <c:showPercent val="0"/>
          <c:showBubbleSize val="0"/>
        </c:dLbls>
        <c:gapWidth val="100"/>
        <c:axId val="352243200"/>
        <c:axId val="362752256"/>
      </c:barChart>
      <c:catAx>
        <c:axId val="35224320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62752256"/>
        <c:crosses val="autoZero"/>
        <c:auto val="1"/>
        <c:lblAlgn val="ctr"/>
        <c:lblOffset val="100"/>
        <c:noMultiLvlLbl val="0"/>
      </c:catAx>
      <c:valAx>
        <c:axId val="362752256"/>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224320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'[评分.xlsx]17'!$A$2:$A$22</c:f>
              <c:strCache>
                <c:ptCount val="21"/>
                <c:pt idx="0">
                  <c:v>机器人工程学院</c:v>
                </c:pt>
                <c:pt idx="1">
                  <c:v>数学与统计学院</c:v>
                </c:pt>
                <c:pt idx="2">
                  <c:v>土木建筑工程学院</c:v>
                </c:pt>
                <c:pt idx="3">
                  <c:v>文学院</c:v>
                </c:pt>
                <c:pt idx="4">
                  <c:v>马克思主义学院</c:v>
                </c:pt>
                <c:pt idx="5">
                  <c:v>管理学院</c:v>
                </c:pt>
                <c:pt idx="6">
                  <c:v>传媒学院</c:v>
                </c:pt>
                <c:pt idx="7">
                  <c:v>体育与健康科学学院</c:v>
                </c:pt>
                <c:pt idx="8">
                  <c:v>美术学院</c:v>
                </c:pt>
                <c:pt idx="9">
                  <c:v>音乐学院</c:v>
                </c:pt>
                <c:pt idx="10">
                  <c:v>绿色智慧环境学院</c:v>
                </c:pt>
                <c:pt idx="11">
                  <c:v>本校平均</c:v>
                </c:pt>
                <c:pt idx="12">
                  <c:v>化学化工学院</c:v>
                </c:pt>
                <c:pt idx="13">
                  <c:v>政治与历史学院</c:v>
                </c:pt>
                <c:pt idx="14">
                  <c:v>外国语学院</c:v>
                </c:pt>
                <c:pt idx="15">
                  <c:v>电子信息工程学院</c:v>
                </c:pt>
                <c:pt idx="16">
                  <c:v>教师教育学院</c:v>
                </c:pt>
                <c:pt idx="17">
                  <c:v>现代农业与生物工程学院</c:v>
                </c:pt>
                <c:pt idx="18">
                  <c:v>大数据与智能工程学院</c:v>
                </c:pt>
                <c:pt idx="19">
                  <c:v>财经学院</c:v>
                </c:pt>
                <c:pt idx="20">
                  <c:v>材料科学与工程学院</c:v>
                </c:pt>
              </c:strCache>
            </c:strRef>
          </c:cat>
          <c:val>
            <c:numRef>
              <c:f>'[评分.xlsx]17'!$B$2:$B$22</c:f>
              <c:numCache>
                <c:formatCode>General</c:formatCode>
                <c:ptCount val="21"/>
                <c:pt idx="0">
                  <c:v>69.935231874591807</c:v>
                </c:pt>
                <c:pt idx="1">
                  <c:v>74.262921041865496</c:v>
                </c:pt>
                <c:pt idx="2">
                  <c:v>80.725726757904695</c:v>
                </c:pt>
                <c:pt idx="3">
                  <c:v>82.833883907503505</c:v>
                </c:pt>
                <c:pt idx="4">
                  <c:v>83.202476924874404</c:v>
                </c:pt>
                <c:pt idx="5">
                  <c:v>83.202476924874404</c:v>
                </c:pt>
                <c:pt idx="6">
                  <c:v>83.789309923324794</c:v>
                </c:pt>
                <c:pt idx="7">
                  <c:v>83.789309923324794</c:v>
                </c:pt>
                <c:pt idx="8">
                  <c:v>85.687985817537196</c:v>
                </c:pt>
                <c:pt idx="9">
                  <c:v>86.116790754528296</c:v>
                </c:pt>
                <c:pt idx="10">
                  <c:v>86.461397779229301</c:v>
                </c:pt>
                <c:pt idx="11">
                  <c:v>87.561160553939104</c:v>
                </c:pt>
                <c:pt idx="12">
                  <c:v>88.978628347485298</c:v>
                </c:pt>
                <c:pt idx="13">
                  <c:v>90.260719672484399</c:v>
                </c:pt>
                <c:pt idx="14">
                  <c:v>90.260719672484399</c:v>
                </c:pt>
                <c:pt idx="15">
                  <c:v>93.638909999999996</c:v>
                </c:pt>
                <c:pt idx="16">
                  <c:v>93.872870000000006</c:v>
                </c:pt>
                <c:pt idx="17">
                  <c:v>94.104730000000004</c:v>
                </c:pt>
                <c:pt idx="18">
                  <c:v>96.581747587301606</c:v>
                </c:pt>
                <c:pt idx="19">
                  <c:v>99.740901856763898</c:v>
                </c:pt>
                <c:pt idx="20">
                  <c:v>100</c:v>
                </c:pt>
              </c:numCache>
            </c:numRef>
          </c:val>
          <c:extLst>
            <c:ext xmlns:c16="http://schemas.microsoft.com/office/drawing/2014/chart" uri="{C3380CC4-5D6E-409C-BE32-E72D297353CC}">
              <c16:uniqueId val="{00000000-9BE8-4684-AA35-AC1DCFFFA938}"/>
            </c:ext>
          </c:extLst>
        </c:ser>
        <c:dLbls>
          <c:showLegendKey val="0"/>
          <c:showVal val="1"/>
          <c:showCatName val="0"/>
          <c:showSerName val="0"/>
          <c:showPercent val="0"/>
          <c:showBubbleSize val="0"/>
        </c:dLbls>
        <c:gapWidth val="100"/>
        <c:axId val="355727360"/>
        <c:axId val="362753984"/>
      </c:barChart>
      <c:catAx>
        <c:axId val="35572736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62753984"/>
        <c:crosses val="autoZero"/>
        <c:auto val="1"/>
        <c:lblAlgn val="ctr"/>
        <c:lblOffset val="100"/>
        <c:noMultiLvlLbl val="0"/>
      </c:catAx>
      <c:valAx>
        <c:axId val="36275398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572736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'[评分.xlsx]1'!$A$2:$A$22</c:f>
              <c:strCache>
                <c:ptCount val="21"/>
                <c:pt idx="0">
                  <c:v>机器人工程学院</c:v>
                </c:pt>
                <c:pt idx="1">
                  <c:v>数学与统计学院</c:v>
                </c:pt>
                <c:pt idx="2">
                  <c:v>音乐学院</c:v>
                </c:pt>
                <c:pt idx="3">
                  <c:v>土木建筑工程学院</c:v>
                </c:pt>
                <c:pt idx="4">
                  <c:v>文学院</c:v>
                </c:pt>
                <c:pt idx="5">
                  <c:v>管理学院</c:v>
                </c:pt>
                <c:pt idx="6">
                  <c:v>美术学院</c:v>
                </c:pt>
                <c:pt idx="7">
                  <c:v>绿色智慧环境学院</c:v>
                </c:pt>
                <c:pt idx="8">
                  <c:v>化学化工学院</c:v>
                </c:pt>
                <c:pt idx="9">
                  <c:v>本校平均</c:v>
                </c:pt>
                <c:pt idx="10">
                  <c:v>政治与历史学院</c:v>
                </c:pt>
                <c:pt idx="11">
                  <c:v>外国语学院</c:v>
                </c:pt>
                <c:pt idx="12">
                  <c:v>传媒学院</c:v>
                </c:pt>
                <c:pt idx="13">
                  <c:v>体育与健康科学学院</c:v>
                </c:pt>
                <c:pt idx="14">
                  <c:v>电子信息工程学院</c:v>
                </c:pt>
                <c:pt idx="15">
                  <c:v>教师教育学院</c:v>
                </c:pt>
                <c:pt idx="16">
                  <c:v>现代农业与生物工程学院</c:v>
                </c:pt>
                <c:pt idx="17">
                  <c:v>马克思主义学院</c:v>
                </c:pt>
                <c:pt idx="18">
                  <c:v>财经学院</c:v>
                </c:pt>
                <c:pt idx="19">
                  <c:v>材料科学与工程学院</c:v>
                </c:pt>
                <c:pt idx="20">
                  <c:v>大数据与智能工程学院</c:v>
                </c:pt>
              </c:strCache>
            </c:strRef>
          </c:cat>
          <c:val>
            <c:numRef>
              <c:f>'[评分.xlsx]1'!$B$2:$B$22</c:f>
              <c:numCache>
                <c:formatCode>General</c:formatCode>
                <c:ptCount val="21"/>
                <c:pt idx="0">
                  <c:v>69.935231874591807</c:v>
                </c:pt>
                <c:pt idx="1">
                  <c:v>74.262921041865496</c:v>
                </c:pt>
                <c:pt idx="2">
                  <c:v>79.134348260917903</c:v>
                </c:pt>
                <c:pt idx="3">
                  <c:v>80.725726757904695</c:v>
                </c:pt>
                <c:pt idx="4">
                  <c:v>82.833883907503505</c:v>
                </c:pt>
                <c:pt idx="5">
                  <c:v>83.202476924874404</c:v>
                </c:pt>
                <c:pt idx="6">
                  <c:v>85.687985817537196</c:v>
                </c:pt>
                <c:pt idx="7">
                  <c:v>86.461397779229301</c:v>
                </c:pt>
                <c:pt idx="8">
                  <c:v>88.978628347485298</c:v>
                </c:pt>
                <c:pt idx="9">
                  <c:v>89.131332757669</c:v>
                </c:pt>
                <c:pt idx="10">
                  <c:v>90.260719672484399</c:v>
                </c:pt>
                <c:pt idx="11">
                  <c:v>90.260719672484399</c:v>
                </c:pt>
                <c:pt idx="12">
                  <c:v>93.099233248138702</c:v>
                </c:pt>
                <c:pt idx="13">
                  <c:v>93.099233248138702</c:v>
                </c:pt>
                <c:pt idx="14">
                  <c:v>93.638909999999996</c:v>
                </c:pt>
                <c:pt idx="15">
                  <c:v>93.872870000000006</c:v>
                </c:pt>
                <c:pt idx="16">
                  <c:v>94.104730000000004</c:v>
                </c:pt>
                <c:pt idx="17">
                  <c:v>97.885266970440497</c:v>
                </c:pt>
                <c:pt idx="18">
                  <c:v>99.740901856763898</c:v>
                </c:pt>
                <c:pt idx="19">
                  <c:v>100</c:v>
                </c:pt>
                <c:pt idx="20">
                  <c:v>100</c:v>
                </c:pt>
              </c:numCache>
            </c:numRef>
          </c:val>
          <c:extLst>
            <c:ext xmlns:c16="http://schemas.microsoft.com/office/drawing/2014/chart" uri="{C3380CC4-5D6E-409C-BE32-E72D297353CC}">
              <c16:uniqueId val="{00000000-C635-4389-AE1C-3171E6FAA371}"/>
            </c:ext>
          </c:extLst>
        </c:ser>
        <c:dLbls>
          <c:showLegendKey val="0"/>
          <c:showVal val="1"/>
          <c:showCatName val="0"/>
          <c:showSerName val="0"/>
          <c:showPercent val="0"/>
          <c:showBubbleSize val="0"/>
        </c:dLbls>
        <c:gapWidth val="100"/>
        <c:axId val="343487488"/>
        <c:axId val="343707584"/>
      </c:barChart>
      <c:catAx>
        <c:axId val="34348748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707584"/>
        <c:crosses val="autoZero"/>
        <c:auto val="1"/>
        <c:lblAlgn val="ctr"/>
        <c:lblOffset val="100"/>
        <c:noMultiLvlLbl val="0"/>
      </c:catAx>
      <c:valAx>
        <c:axId val="34370758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48748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31835988508697"/>
          <c:y val="3.07152259763054E-2"/>
          <c:w val="0.67588143118307598"/>
          <c:h val="0.89708936668129302"/>
        </c:manualLayout>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'[评分.xlsx]2'!$A$2:$A$22</c:f>
              <c:strCache>
                <c:ptCount val="21"/>
                <c:pt idx="0">
                  <c:v>机器人工程学院</c:v>
                </c:pt>
                <c:pt idx="1">
                  <c:v>数学与统计学院</c:v>
                </c:pt>
                <c:pt idx="2">
                  <c:v>土木建筑工程学院</c:v>
                </c:pt>
                <c:pt idx="3">
                  <c:v>文学院</c:v>
                </c:pt>
                <c:pt idx="4">
                  <c:v>马克思主义学院</c:v>
                </c:pt>
                <c:pt idx="5">
                  <c:v>管理学院</c:v>
                </c:pt>
                <c:pt idx="6">
                  <c:v>传媒学院</c:v>
                </c:pt>
                <c:pt idx="7">
                  <c:v>音乐学院</c:v>
                </c:pt>
                <c:pt idx="8">
                  <c:v>体育与健康科学学院</c:v>
                </c:pt>
                <c:pt idx="9">
                  <c:v>美术学院</c:v>
                </c:pt>
                <c:pt idx="10">
                  <c:v>外国语学院</c:v>
                </c:pt>
                <c:pt idx="11">
                  <c:v>绿色智慧环境学院</c:v>
                </c:pt>
                <c:pt idx="12">
                  <c:v>本校平均</c:v>
                </c:pt>
                <c:pt idx="13">
                  <c:v>化学化工学院</c:v>
                </c:pt>
                <c:pt idx="14">
                  <c:v>政治与历史学院</c:v>
                </c:pt>
                <c:pt idx="15">
                  <c:v>电子信息工程学院</c:v>
                </c:pt>
                <c:pt idx="16">
                  <c:v>教师教育学院</c:v>
                </c:pt>
                <c:pt idx="17">
                  <c:v>现代农业与生物工程学院</c:v>
                </c:pt>
                <c:pt idx="18">
                  <c:v>财经学院</c:v>
                </c:pt>
                <c:pt idx="19">
                  <c:v>材料科学与工程学院</c:v>
                </c:pt>
                <c:pt idx="20">
                  <c:v>大数据与智能工程学院</c:v>
                </c:pt>
              </c:strCache>
            </c:strRef>
          </c:cat>
          <c:val>
            <c:numRef>
              <c:f>'[评分.xlsx]2'!$B$2:$B$22</c:f>
              <c:numCache>
                <c:formatCode>General</c:formatCode>
                <c:ptCount val="21"/>
                <c:pt idx="0">
                  <c:v>69.935231874591807</c:v>
                </c:pt>
                <c:pt idx="1">
                  <c:v>74.262921041865496</c:v>
                </c:pt>
                <c:pt idx="2">
                  <c:v>80.725726757904695</c:v>
                </c:pt>
                <c:pt idx="3">
                  <c:v>82.833883907503505</c:v>
                </c:pt>
                <c:pt idx="4">
                  <c:v>83.202476924874404</c:v>
                </c:pt>
                <c:pt idx="5">
                  <c:v>83.202476924874404</c:v>
                </c:pt>
                <c:pt idx="6">
                  <c:v>83.789309923324794</c:v>
                </c:pt>
                <c:pt idx="7">
                  <c:v>83.789309923324794</c:v>
                </c:pt>
                <c:pt idx="8">
                  <c:v>83.789309923324794</c:v>
                </c:pt>
                <c:pt idx="9">
                  <c:v>85.687985817537196</c:v>
                </c:pt>
                <c:pt idx="10">
                  <c:v>85.747683688860207</c:v>
                </c:pt>
                <c:pt idx="11">
                  <c:v>86.461397779229301</c:v>
                </c:pt>
                <c:pt idx="12">
                  <c:v>87.4732972068485</c:v>
                </c:pt>
                <c:pt idx="13">
                  <c:v>88.978628347485298</c:v>
                </c:pt>
                <c:pt idx="14">
                  <c:v>90.260719672484399</c:v>
                </c:pt>
                <c:pt idx="15">
                  <c:v>93.638909999999996</c:v>
                </c:pt>
                <c:pt idx="16">
                  <c:v>93.872870000000006</c:v>
                </c:pt>
                <c:pt idx="17">
                  <c:v>94.104730000000004</c:v>
                </c:pt>
                <c:pt idx="18">
                  <c:v>99.740901856763898</c:v>
                </c:pt>
                <c:pt idx="19">
                  <c:v>100</c:v>
                </c:pt>
                <c:pt idx="20">
                  <c:v>100</c:v>
                </c:pt>
              </c:numCache>
            </c:numRef>
          </c:val>
          <c:extLst>
            <c:ext xmlns:c16="http://schemas.microsoft.com/office/drawing/2014/chart" uri="{C3380CC4-5D6E-409C-BE32-E72D297353CC}">
              <c16:uniqueId val="{00000000-BE52-4820-923A-98C23C42AD7D}"/>
            </c:ext>
          </c:extLst>
        </c:ser>
        <c:dLbls>
          <c:showLegendKey val="0"/>
          <c:showVal val="1"/>
          <c:showCatName val="0"/>
          <c:showSerName val="0"/>
          <c:showPercent val="0"/>
          <c:showBubbleSize val="0"/>
        </c:dLbls>
        <c:gapWidth val="100"/>
        <c:axId val="343488000"/>
        <c:axId val="232937664"/>
      </c:barChart>
      <c:catAx>
        <c:axId val="34348800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32937664"/>
        <c:crosses val="autoZero"/>
        <c:auto val="1"/>
        <c:lblAlgn val="ctr"/>
        <c:lblOffset val="100"/>
        <c:noMultiLvlLbl val="0"/>
      </c:catAx>
      <c:valAx>
        <c:axId val="23293766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48800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3583180987201"/>
          <c:y val="2.92525961679099E-2"/>
          <c:w val="0.67588143118307598"/>
          <c:h val="0.89708936668129302"/>
        </c:manualLayout>
      </c:layout>
      <c:barChart>
        <c:barDir val="bar"/>
        <c:grouping val="clustered"/>
        <c:varyColors val="0"/>
        <c:ser>
          <c:idx val="0"/>
          <c:order val="0"/>
          <c:invertIfNegative val="0"/>
          <c:dLbls>
            <c:dLbl>
              <c:idx val="20"/>
              <c:tx>
                <c:rich>
                  <a:bodyPr/>
                  <a:lstStyle/>
                  <a:p>
                    <a:r>
                      <a:rPr lang="en-US" altLang="zh-CN"/>
                      <a:t>100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B3-46AA-93E7-F58846FFEB0B}"/>
                </c:ext>
              </c:extLst>
            </c:dLbl>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'[评分.xlsx]3'!$A$2:$A$22</c:f>
              <c:strCache>
                <c:ptCount val="21"/>
                <c:pt idx="0">
                  <c:v>管理学院</c:v>
                </c:pt>
                <c:pt idx="1">
                  <c:v>机器人工程学院</c:v>
                </c:pt>
                <c:pt idx="2">
                  <c:v>数学与统计学院</c:v>
                </c:pt>
                <c:pt idx="3">
                  <c:v>音乐学院</c:v>
                </c:pt>
                <c:pt idx="4">
                  <c:v>土木建筑工程学院</c:v>
                </c:pt>
                <c:pt idx="5">
                  <c:v>文学院</c:v>
                </c:pt>
                <c:pt idx="6">
                  <c:v>政治与历史学院</c:v>
                </c:pt>
                <c:pt idx="7">
                  <c:v>美术学院</c:v>
                </c:pt>
                <c:pt idx="8">
                  <c:v>绿色智慧环境学院</c:v>
                </c:pt>
                <c:pt idx="9">
                  <c:v>本校平均</c:v>
                </c:pt>
                <c:pt idx="10">
                  <c:v>传媒学院</c:v>
                </c:pt>
                <c:pt idx="11">
                  <c:v>化学化工学院</c:v>
                </c:pt>
                <c:pt idx="12">
                  <c:v>外国语学院</c:v>
                </c:pt>
                <c:pt idx="13">
                  <c:v>体育与健康科学学院</c:v>
                </c:pt>
                <c:pt idx="14">
                  <c:v>电子信息工程学院</c:v>
                </c:pt>
                <c:pt idx="15">
                  <c:v>教师教育学院</c:v>
                </c:pt>
                <c:pt idx="16">
                  <c:v>现代农业与生物工程学院</c:v>
                </c:pt>
                <c:pt idx="17">
                  <c:v>财经学院</c:v>
                </c:pt>
                <c:pt idx="18">
                  <c:v>大数据与智能工程学院</c:v>
                </c:pt>
                <c:pt idx="19">
                  <c:v>马克思主义学院</c:v>
                </c:pt>
                <c:pt idx="20">
                  <c:v>材料科学与工程学院</c:v>
                </c:pt>
              </c:strCache>
            </c:strRef>
          </c:cat>
          <c:val>
            <c:numRef>
              <c:f>'[评分.xlsx]3'!$B$2:$B$22</c:f>
              <c:numCache>
                <c:formatCode>General</c:formatCode>
                <c:ptCount val="21"/>
                <c:pt idx="0">
                  <c:v>68.519686879308296</c:v>
                </c:pt>
                <c:pt idx="1">
                  <c:v>69.935231874591807</c:v>
                </c:pt>
                <c:pt idx="2">
                  <c:v>74.262921041865496</c:v>
                </c:pt>
                <c:pt idx="3">
                  <c:v>79.134348260917903</c:v>
                </c:pt>
                <c:pt idx="4">
                  <c:v>80.725726757904695</c:v>
                </c:pt>
                <c:pt idx="5">
                  <c:v>82.833883907503505</c:v>
                </c:pt>
                <c:pt idx="6">
                  <c:v>83.491165697048004</c:v>
                </c:pt>
                <c:pt idx="7">
                  <c:v>85.687985817537196</c:v>
                </c:pt>
                <c:pt idx="8">
                  <c:v>86.461397779229301</c:v>
                </c:pt>
                <c:pt idx="9">
                  <c:v>87.384790788866397</c:v>
                </c:pt>
                <c:pt idx="10">
                  <c:v>88.444271585731698</c:v>
                </c:pt>
                <c:pt idx="11">
                  <c:v>88.978628347485298</c:v>
                </c:pt>
                <c:pt idx="12">
                  <c:v>90.260719672484399</c:v>
                </c:pt>
                <c:pt idx="13">
                  <c:v>93.099233248138702</c:v>
                </c:pt>
                <c:pt idx="14">
                  <c:v>93.638909999999996</c:v>
                </c:pt>
                <c:pt idx="15">
                  <c:v>93.872870000000006</c:v>
                </c:pt>
                <c:pt idx="16">
                  <c:v>94.104730000000004</c:v>
                </c:pt>
                <c:pt idx="17">
                  <c:v>96.000618037135297</c:v>
                </c:pt>
                <c:pt idx="18">
                  <c:v>96.581747587301606</c:v>
                </c:pt>
                <c:pt idx="19">
                  <c:v>97.885266970440497</c:v>
                </c:pt>
                <c:pt idx="20">
                  <c:v>103.776472312704</c:v>
                </c:pt>
              </c:numCache>
            </c:numRef>
          </c:val>
          <c:extLst>
            <c:ext xmlns:c16="http://schemas.microsoft.com/office/drawing/2014/chart" uri="{C3380CC4-5D6E-409C-BE32-E72D297353CC}">
              <c16:uniqueId val="{00000000-B3B3-46AA-93E7-F58846FFEB0B}"/>
            </c:ext>
          </c:extLst>
        </c:ser>
        <c:dLbls>
          <c:showLegendKey val="0"/>
          <c:showVal val="1"/>
          <c:showCatName val="0"/>
          <c:showSerName val="0"/>
          <c:showPercent val="0"/>
          <c:showBubbleSize val="0"/>
        </c:dLbls>
        <c:gapWidth val="100"/>
        <c:axId val="352240128"/>
        <c:axId val="249266752"/>
      </c:barChart>
      <c:catAx>
        <c:axId val="35224012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9266752"/>
        <c:crosses val="autoZero"/>
        <c:auto val="1"/>
        <c:lblAlgn val="ctr"/>
        <c:lblOffset val="100"/>
        <c:noMultiLvlLbl val="0"/>
      </c:catAx>
      <c:valAx>
        <c:axId val="24926675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2240128"/>
        <c:crosses val="autoZero"/>
        <c:crossBetween val="between"/>
      </c:valAx>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'[评分.xlsx]4'!$A$2:$A$22</c:f>
              <c:strCache>
                <c:ptCount val="21"/>
                <c:pt idx="0">
                  <c:v>政治与历史学院</c:v>
                </c:pt>
                <c:pt idx="1">
                  <c:v>机器人工程学院</c:v>
                </c:pt>
                <c:pt idx="2">
                  <c:v>数学与统计学院</c:v>
                </c:pt>
                <c:pt idx="3">
                  <c:v>外国语学院</c:v>
                </c:pt>
                <c:pt idx="4">
                  <c:v>音乐学院</c:v>
                </c:pt>
                <c:pt idx="5">
                  <c:v>土木建筑工程学院</c:v>
                </c:pt>
                <c:pt idx="6">
                  <c:v>文学院</c:v>
                </c:pt>
                <c:pt idx="7">
                  <c:v>马克思主义学院</c:v>
                </c:pt>
                <c:pt idx="8">
                  <c:v>管理学院</c:v>
                </c:pt>
                <c:pt idx="9">
                  <c:v>本校平均</c:v>
                </c:pt>
                <c:pt idx="10">
                  <c:v>美术学院</c:v>
                </c:pt>
                <c:pt idx="11">
                  <c:v>绿色智慧环境学院</c:v>
                </c:pt>
                <c:pt idx="12">
                  <c:v>材料科学与工程学院</c:v>
                </c:pt>
                <c:pt idx="13">
                  <c:v>传媒学院</c:v>
                </c:pt>
                <c:pt idx="14">
                  <c:v>化学化工学院</c:v>
                </c:pt>
                <c:pt idx="15">
                  <c:v>大数据与智能工程学院</c:v>
                </c:pt>
                <c:pt idx="16">
                  <c:v>体育与健康科学学院</c:v>
                </c:pt>
                <c:pt idx="17">
                  <c:v>电子信息工程学院</c:v>
                </c:pt>
                <c:pt idx="18">
                  <c:v>教师教育学院</c:v>
                </c:pt>
                <c:pt idx="19">
                  <c:v>现代农业与生物工程学院</c:v>
                </c:pt>
                <c:pt idx="20">
                  <c:v>财经学院</c:v>
                </c:pt>
              </c:strCache>
            </c:strRef>
          </c:cat>
          <c:val>
            <c:numRef>
              <c:f>'[评分.xlsx]4'!$B$2:$B$22</c:f>
              <c:numCache>
                <c:formatCode>General</c:formatCode>
                <c:ptCount val="21"/>
                <c:pt idx="0">
                  <c:v>63.182503770739103</c:v>
                </c:pt>
                <c:pt idx="1">
                  <c:v>69.935231874591807</c:v>
                </c:pt>
                <c:pt idx="2">
                  <c:v>74.262921041865496</c:v>
                </c:pt>
                <c:pt idx="3">
                  <c:v>76.721611721611694</c:v>
                </c:pt>
                <c:pt idx="4">
                  <c:v>80.686002148386905</c:v>
                </c:pt>
                <c:pt idx="5">
                  <c:v>80.725726757904695</c:v>
                </c:pt>
                <c:pt idx="6">
                  <c:v>82.833883907503505</c:v>
                </c:pt>
                <c:pt idx="7">
                  <c:v>83.202476924874404</c:v>
                </c:pt>
                <c:pt idx="8">
                  <c:v>83.202476924874404</c:v>
                </c:pt>
                <c:pt idx="9">
                  <c:v>84.737498953384701</c:v>
                </c:pt>
                <c:pt idx="10">
                  <c:v>85.687985817537196</c:v>
                </c:pt>
                <c:pt idx="11">
                  <c:v>86.461397779229301</c:v>
                </c:pt>
                <c:pt idx="12">
                  <c:v>88.210001465798001</c:v>
                </c:pt>
                <c:pt idx="13">
                  <c:v>88.444271585731698</c:v>
                </c:pt>
                <c:pt idx="14">
                  <c:v>88.978628347485298</c:v>
                </c:pt>
                <c:pt idx="15">
                  <c:v>91.498497714285705</c:v>
                </c:pt>
                <c:pt idx="16">
                  <c:v>93.099233248138702</c:v>
                </c:pt>
                <c:pt idx="17">
                  <c:v>93.638909999999996</c:v>
                </c:pt>
                <c:pt idx="18">
                  <c:v>93.872870000000006</c:v>
                </c:pt>
                <c:pt idx="19">
                  <c:v>94.104730000000004</c:v>
                </c:pt>
                <c:pt idx="20">
                  <c:v>96.000618037135297</c:v>
                </c:pt>
              </c:numCache>
            </c:numRef>
          </c:val>
          <c:extLst>
            <c:ext xmlns:c16="http://schemas.microsoft.com/office/drawing/2014/chart" uri="{C3380CC4-5D6E-409C-BE32-E72D297353CC}">
              <c16:uniqueId val="{00000000-C8FF-47B9-8AFD-DA6260554922}"/>
            </c:ext>
          </c:extLst>
        </c:ser>
        <c:dLbls>
          <c:showLegendKey val="0"/>
          <c:showVal val="1"/>
          <c:showCatName val="0"/>
          <c:showSerName val="0"/>
          <c:showPercent val="0"/>
          <c:showBubbleSize val="0"/>
        </c:dLbls>
        <c:gapWidth val="100"/>
        <c:axId val="343488512"/>
        <c:axId val="249268480"/>
      </c:barChart>
      <c:catAx>
        <c:axId val="34348851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9268480"/>
        <c:crosses val="autoZero"/>
        <c:auto val="1"/>
        <c:lblAlgn val="ctr"/>
        <c:lblOffset val="100"/>
        <c:noMultiLvlLbl val="0"/>
      </c:catAx>
      <c:valAx>
        <c:axId val="249268480"/>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48851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'[评分.xlsx]5'!$A$2:$A$22</c:f>
              <c:strCache>
                <c:ptCount val="21"/>
                <c:pt idx="0">
                  <c:v>政治与历史学院</c:v>
                </c:pt>
                <c:pt idx="1">
                  <c:v>马克思主义学院</c:v>
                </c:pt>
                <c:pt idx="2">
                  <c:v>管理学院</c:v>
                </c:pt>
                <c:pt idx="3">
                  <c:v>机器人工程学院</c:v>
                </c:pt>
                <c:pt idx="4">
                  <c:v>传媒学院</c:v>
                </c:pt>
                <c:pt idx="5">
                  <c:v>数学与统计学院</c:v>
                </c:pt>
                <c:pt idx="6">
                  <c:v>体育与健康科学学院</c:v>
                </c:pt>
                <c:pt idx="7">
                  <c:v>土木建筑工程学院</c:v>
                </c:pt>
                <c:pt idx="8">
                  <c:v>外国语学院</c:v>
                </c:pt>
                <c:pt idx="9">
                  <c:v>本校平均</c:v>
                </c:pt>
                <c:pt idx="10">
                  <c:v>文学院</c:v>
                </c:pt>
                <c:pt idx="11">
                  <c:v>音乐学院</c:v>
                </c:pt>
                <c:pt idx="12">
                  <c:v>美术学院</c:v>
                </c:pt>
                <c:pt idx="13">
                  <c:v>绿色智慧环境学院</c:v>
                </c:pt>
                <c:pt idx="14">
                  <c:v>材料科学与工程学院</c:v>
                </c:pt>
                <c:pt idx="15">
                  <c:v>化学化工学院</c:v>
                </c:pt>
                <c:pt idx="16">
                  <c:v>电子信息工程学院</c:v>
                </c:pt>
                <c:pt idx="17">
                  <c:v>教师教育学院</c:v>
                </c:pt>
                <c:pt idx="18">
                  <c:v>现代农业与生物工程学院</c:v>
                </c:pt>
                <c:pt idx="19">
                  <c:v>财经学院</c:v>
                </c:pt>
                <c:pt idx="20">
                  <c:v>大数据与智能工程学院</c:v>
                </c:pt>
              </c:strCache>
            </c:strRef>
          </c:cat>
          <c:val>
            <c:numRef>
              <c:f>'[评分.xlsx]5'!$B$2:$B$22</c:f>
              <c:numCache>
                <c:formatCode>General</c:formatCode>
                <c:ptCount val="21"/>
                <c:pt idx="0">
                  <c:v>60</c:v>
                </c:pt>
                <c:pt idx="1">
                  <c:v>68.519686879308296</c:v>
                </c:pt>
                <c:pt idx="2">
                  <c:v>68.519686879308296</c:v>
                </c:pt>
                <c:pt idx="3">
                  <c:v>69.935231874591807</c:v>
                </c:pt>
                <c:pt idx="4">
                  <c:v>72.151905767307497</c:v>
                </c:pt>
                <c:pt idx="5">
                  <c:v>74.262921041865496</c:v>
                </c:pt>
                <c:pt idx="6">
                  <c:v>79.134348260917903</c:v>
                </c:pt>
                <c:pt idx="7">
                  <c:v>80.725726757904695</c:v>
                </c:pt>
                <c:pt idx="8">
                  <c:v>81.234647705235901</c:v>
                </c:pt>
                <c:pt idx="9">
                  <c:v>82.1656852909435</c:v>
                </c:pt>
                <c:pt idx="10">
                  <c:v>82.833883907503505</c:v>
                </c:pt>
                <c:pt idx="11">
                  <c:v>83.789309923324794</c:v>
                </c:pt>
                <c:pt idx="12">
                  <c:v>85.687985817537196</c:v>
                </c:pt>
                <c:pt idx="13">
                  <c:v>86.461397779229301</c:v>
                </c:pt>
                <c:pt idx="14">
                  <c:v>88.210001465798001</c:v>
                </c:pt>
                <c:pt idx="15">
                  <c:v>88.978628347485298</c:v>
                </c:pt>
                <c:pt idx="16">
                  <c:v>93.638909999999996</c:v>
                </c:pt>
                <c:pt idx="17">
                  <c:v>93.872870000000006</c:v>
                </c:pt>
                <c:pt idx="18">
                  <c:v>94.104730000000004</c:v>
                </c:pt>
                <c:pt idx="19">
                  <c:v>96.000618037135297</c:v>
                </c:pt>
                <c:pt idx="20">
                  <c:v>96.581747587301606</c:v>
                </c:pt>
              </c:numCache>
            </c:numRef>
          </c:val>
          <c:extLst>
            <c:ext xmlns:c16="http://schemas.microsoft.com/office/drawing/2014/chart" uri="{C3380CC4-5D6E-409C-BE32-E72D297353CC}">
              <c16:uniqueId val="{00000000-1265-49E1-A62A-DB18CEC042C9}"/>
            </c:ext>
          </c:extLst>
        </c:ser>
        <c:dLbls>
          <c:showLegendKey val="0"/>
          <c:showVal val="1"/>
          <c:showCatName val="0"/>
          <c:showSerName val="0"/>
          <c:showPercent val="0"/>
          <c:showBubbleSize val="0"/>
        </c:dLbls>
        <c:gapWidth val="100"/>
        <c:axId val="343489536"/>
        <c:axId val="249270208"/>
      </c:barChart>
      <c:catAx>
        <c:axId val="34348953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9270208"/>
        <c:crosses val="autoZero"/>
        <c:auto val="1"/>
        <c:lblAlgn val="ctr"/>
        <c:lblOffset val="100"/>
        <c:noMultiLvlLbl val="0"/>
      </c:catAx>
      <c:valAx>
        <c:axId val="24927020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48953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'[评分.xlsx]6'!$A$2:$A$22</c:f>
              <c:strCache>
                <c:ptCount val="21"/>
                <c:pt idx="0">
                  <c:v>机器人工程学院</c:v>
                </c:pt>
                <c:pt idx="1">
                  <c:v>数学与统计学院</c:v>
                </c:pt>
                <c:pt idx="2">
                  <c:v>土木建筑工程学院</c:v>
                </c:pt>
                <c:pt idx="3">
                  <c:v>外国语学院</c:v>
                </c:pt>
                <c:pt idx="4">
                  <c:v>文学院</c:v>
                </c:pt>
                <c:pt idx="5">
                  <c:v>管理学院</c:v>
                </c:pt>
                <c:pt idx="6">
                  <c:v>政治与历史学院</c:v>
                </c:pt>
                <c:pt idx="7">
                  <c:v>美术学院</c:v>
                </c:pt>
                <c:pt idx="8">
                  <c:v>绿色智慧环境学院</c:v>
                </c:pt>
                <c:pt idx="9">
                  <c:v>体育与健康科学学院</c:v>
                </c:pt>
                <c:pt idx="10">
                  <c:v>本校平均</c:v>
                </c:pt>
                <c:pt idx="11">
                  <c:v>化学化工学院</c:v>
                </c:pt>
                <c:pt idx="12">
                  <c:v>传媒学院</c:v>
                </c:pt>
                <c:pt idx="13">
                  <c:v>音乐学院</c:v>
                </c:pt>
                <c:pt idx="14">
                  <c:v>电子信息工程学院</c:v>
                </c:pt>
                <c:pt idx="15">
                  <c:v>教师教育学院</c:v>
                </c:pt>
                <c:pt idx="16">
                  <c:v>现代农业与生物工程学院</c:v>
                </c:pt>
                <c:pt idx="17">
                  <c:v>马克思主义学院</c:v>
                </c:pt>
                <c:pt idx="18">
                  <c:v>财经学院</c:v>
                </c:pt>
                <c:pt idx="19">
                  <c:v>材料科学与工程学院</c:v>
                </c:pt>
                <c:pt idx="20">
                  <c:v>大数据与智能工程学院</c:v>
                </c:pt>
              </c:strCache>
            </c:strRef>
          </c:cat>
          <c:val>
            <c:numRef>
              <c:f>'[评分.xlsx]6'!$B$2:$B$22</c:f>
              <c:numCache>
                <c:formatCode>General</c:formatCode>
                <c:ptCount val="21"/>
                <c:pt idx="0">
                  <c:v>69.935231874591807</c:v>
                </c:pt>
                <c:pt idx="1">
                  <c:v>74.262921041865496</c:v>
                </c:pt>
                <c:pt idx="2">
                  <c:v>80.725726757904695</c:v>
                </c:pt>
                <c:pt idx="3">
                  <c:v>81.234647705235901</c:v>
                </c:pt>
                <c:pt idx="4">
                  <c:v>82.833883907503505</c:v>
                </c:pt>
                <c:pt idx="5">
                  <c:v>83.202476924874404</c:v>
                </c:pt>
                <c:pt idx="6">
                  <c:v>83.491165697048004</c:v>
                </c:pt>
                <c:pt idx="7">
                  <c:v>85.687985817537196</c:v>
                </c:pt>
                <c:pt idx="8">
                  <c:v>86.461397779229301</c:v>
                </c:pt>
                <c:pt idx="9">
                  <c:v>88.444271585731798</c:v>
                </c:pt>
                <c:pt idx="10">
                  <c:v>88.8070476267755</c:v>
                </c:pt>
                <c:pt idx="11">
                  <c:v>88.978628347485298</c:v>
                </c:pt>
                <c:pt idx="12">
                  <c:v>93.099233248138702</c:v>
                </c:pt>
                <c:pt idx="13">
                  <c:v>93.099233248138702</c:v>
                </c:pt>
                <c:pt idx="14">
                  <c:v>93.638909999999996</c:v>
                </c:pt>
                <c:pt idx="15">
                  <c:v>93.872870000000006</c:v>
                </c:pt>
                <c:pt idx="16">
                  <c:v>94.104730000000004</c:v>
                </c:pt>
                <c:pt idx="17">
                  <c:v>97.885266970440497</c:v>
                </c:pt>
                <c:pt idx="18">
                  <c:v>99.740901856763898</c:v>
                </c:pt>
                <c:pt idx="19">
                  <c:v>100</c:v>
                </c:pt>
                <c:pt idx="20">
                  <c:v>100</c:v>
                </c:pt>
              </c:numCache>
            </c:numRef>
          </c:val>
          <c:extLst>
            <c:ext xmlns:c16="http://schemas.microsoft.com/office/drawing/2014/chart" uri="{C3380CC4-5D6E-409C-BE32-E72D297353CC}">
              <c16:uniqueId val="{00000000-FA9C-43E7-B6EF-7F4F982C8E62}"/>
            </c:ext>
          </c:extLst>
        </c:ser>
        <c:dLbls>
          <c:showLegendKey val="0"/>
          <c:showVal val="1"/>
          <c:showCatName val="0"/>
          <c:showSerName val="0"/>
          <c:showPercent val="0"/>
          <c:showBubbleSize val="0"/>
        </c:dLbls>
        <c:gapWidth val="100"/>
        <c:axId val="352242176"/>
        <c:axId val="249272512"/>
      </c:barChart>
      <c:catAx>
        <c:axId val="3522421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49272512"/>
        <c:crosses val="autoZero"/>
        <c:auto val="1"/>
        <c:lblAlgn val="ctr"/>
        <c:lblOffset val="100"/>
        <c:noMultiLvlLbl val="0"/>
      </c:catAx>
      <c:valAx>
        <c:axId val="249272512"/>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224217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'[评分.xlsx]7'!$A$2:$A$22</c:f>
              <c:strCache>
                <c:ptCount val="21"/>
                <c:pt idx="0">
                  <c:v>管理学院</c:v>
                </c:pt>
                <c:pt idx="1">
                  <c:v>机器人工程学院</c:v>
                </c:pt>
                <c:pt idx="2">
                  <c:v>数学与统计学院</c:v>
                </c:pt>
                <c:pt idx="3">
                  <c:v>外国语学院</c:v>
                </c:pt>
                <c:pt idx="4">
                  <c:v>传媒学院</c:v>
                </c:pt>
                <c:pt idx="5">
                  <c:v>音乐学院</c:v>
                </c:pt>
                <c:pt idx="6">
                  <c:v>体育与健康科学学院</c:v>
                </c:pt>
                <c:pt idx="7">
                  <c:v>土木建筑工程学院</c:v>
                </c:pt>
                <c:pt idx="8">
                  <c:v>文学院</c:v>
                </c:pt>
                <c:pt idx="9">
                  <c:v>政治与历史学院</c:v>
                </c:pt>
                <c:pt idx="10">
                  <c:v>本校平均</c:v>
                </c:pt>
                <c:pt idx="11">
                  <c:v>美术学院</c:v>
                </c:pt>
                <c:pt idx="12">
                  <c:v>绿色智慧环境学院</c:v>
                </c:pt>
                <c:pt idx="13">
                  <c:v>材料科学与工程学院</c:v>
                </c:pt>
                <c:pt idx="14">
                  <c:v>化学化工学院</c:v>
                </c:pt>
                <c:pt idx="15">
                  <c:v>大数据与智能工程学院</c:v>
                </c:pt>
                <c:pt idx="16">
                  <c:v>电子信息工程学院</c:v>
                </c:pt>
                <c:pt idx="17">
                  <c:v>教师教育学院</c:v>
                </c:pt>
                <c:pt idx="18">
                  <c:v>现代农业与生物工程学院</c:v>
                </c:pt>
                <c:pt idx="19">
                  <c:v>财经学院</c:v>
                </c:pt>
                <c:pt idx="20">
                  <c:v>马克思主义学院</c:v>
                </c:pt>
              </c:strCache>
            </c:strRef>
          </c:cat>
          <c:val>
            <c:numRef>
              <c:f>'[评分.xlsx]7'!$B$2:$B$22</c:f>
              <c:numCache>
                <c:formatCode>General</c:formatCode>
                <c:ptCount val="21"/>
                <c:pt idx="0">
                  <c:v>68.519686879308296</c:v>
                </c:pt>
                <c:pt idx="1">
                  <c:v>69.935231874591807</c:v>
                </c:pt>
                <c:pt idx="2">
                  <c:v>74.262921041865496</c:v>
                </c:pt>
                <c:pt idx="3">
                  <c:v>76.721611721611694</c:v>
                </c:pt>
                <c:pt idx="4">
                  <c:v>79.134348260917903</c:v>
                </c:pt>
                <c:pt idx="5">
                  <c:v>79.134348260917903</c:v>
                </c:pt>
                <c:pt idx="6">
                  <c:v>79.134348260917903</c:v>
                </c:pt>
                <c:pt idx="7">
                  <c:v>80.725726757904695</c:v>
                </c:pt>
                <c:pt idx="8">
                  <c:v>82.833883907503505</c:v>
                </c:pt>
                <c:pt idx="9">
                  <c:v>83.491165697048004</c:v>
                </c:pt>
                <c:pt idx="10">
                  <c:v>84.449270876064404</c:v>
                </c:pt>
                <c:pt idx="11">
                  <c:v>85.687985817537196</c:v>
                </c:pt>
                <c:pt idx="12">
                  <c:v>86.461397779229301</c:v>
                </c:pt>
                <c:pt idx="13">
                  <c:v>88.210001465798001</c:v>
                </c:pt>
                <c:pt idx="14">
                  <c:v>88.978628347485298</c:v>
                </c:pt>
                <c:pt idx="15">
                  <c:v>91.498497714285705</c:v>
                </c:pt>
                <c:pt idx="16">
                  <c:v>93.638909999999996</c:v>
                </c:pt>
                <c:pt idx="17">
                  <c:v>93.872870000000006</c:v>
                </c:pt>
                <c:pt idx="18">
                  <c:v>94.104730000000004</c:v>
                </c:pt>
                <c:pt idx="19">
                  <c:v>94.753856763925697</c:v>
                </c:pt>
                <c:pt idx="20">
                  <c:v>97.885266970440497</c:v>
                </c:pt>
              </c:numCache>
            </c:numRef>
          </c:val>
          <c:extLst>
            <c:ext xmlns:c16="http://schemas.microsoft.com/office/drawing/2014/chart" uri="{C3380CC4-5D6E-409C-BE32-E72D297353CC}">
              <c16:uniqueId val="{00000000-1D9B-49A3-9939-454698C47CFC}"/>
            </c:ext>
          </c:extLst>
        </c:ser>
        <c:dLbls>
          <c:showLegendKey val="0"/>
          <c:showVal val="1"/>
          <c:showCatName val="0"/>
          <c:showSerName val="0"/>
          <c:showPercent val="0"/>
          <c:showBubbleSize val="0"/>
        </c:dLbls>
        <c:gapWidth val="100"/>
        <c:axId val="352242688"/>
        <c:axId val="338995456"/>
      </c:barChart>
      <c:catAx>
        <c:axId val="35224268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38995456"/>
        <c:crosses val="autoZero"/>
        <c:auto val="1"/>
        <c:lblAlgn val="ctr"/>
        <c:lblOffset val="100"/>
        <c:noMultiLvlLbl val="0"/>
      </c:catAx>
      <c:valAx>
        <c:axId val="338995456"/>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5224268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'[评分.xlsx]8'!$A$2:$A$22</c:f>
              <c:strCache>
                <c:ptCount val="21"/>
                <c:pt idx="0">
                  <c:v>管理学院</c:v>
                </c:pt>
                <c:pt idx="1">
                  <c:v>机器人工程学院</c:v>
                </c:pt>
                <c:pt idx="2">
                  <c:v>传媒学院</c:v>
                </c:pt>
                <c:pt idx="3">
                  <c:v>数学与统计学院</c:v>
                </c:pt>
                <c:pt idx="4">
                  <c:v>体育与健康科学学院</c:v>
                </c:pt>
                <c:pt idx="5">
                  <c:v>土木建筑工程学院</c:v>
                </c:pt>
                <c:pt idx="6">
                  <c:v>外国语学院</c:v>
                </c:pt>
                <c:pt idx="7">
                  <c:v>文学院</c:v>
                </c:pt>
                <c:pt idx="8">
                  <c:v>政治与历史学院</c:v>
                </c:pt>
                <c:pt idx="9">
                  <c:v>本校平均</c:v>
                </c:pt>
                <c:pt idx="10">
                  <c:v>美术学院</c:v>
                </c:pt>
                <c:pt idx="11">
                  <c:v>大数据与智能工程学院</c:v>
                </c:pt>
                <c:pt idx="12">
                  <c:v>绿色智慧环境学院</c:v>
                </c:pt>
                <c:pt idx="13">
                  <c:v>材料科学与工程学院</c:v>
                </c:pt>
                <c:pt idx="14">
                  <c:v>化学化工学院</c:v>
                </c:pt>
                <c:pt idx="15">
                  <c:v>财经学院</c:v>
                </c:pt>
                <c:pt idx="16">
                  <c:v>音乐学院</c:v>
                </c:pt>
                <c:pt idx="17">
                  <c:v>电子信息工程学院</c:v>
                </c:pt>
                <c:pt idx="18">
                  <c:v>教师教育学院</c:v>
                </c:pt>
                <c:pt idx="19">
                  <c:v>现代农业与生物工程学院</c:v>
                </c:pt>
                <c:pt idx="20">
                  <c:v>马克思主义学院</c:v>
                </c:pt>
              </c:strCache>
            </c:strRef>
          </c:cat>
          <c:val>
            <c:numRef>
              <c:f>'[评分.xlsx]8'!$B$2:$B$22</c:f>
              <c:numCache>
                <c:formatCode>General</c:formatCode>
                <c:ptCount val="21"/>
                <c:pt idx="0">
                  <c:v>68.519686879308296</c:v>
                </c:pt>
                <c:pt idx="1">
                  <c:v>69.935231874591807</c:v>
                </c:pt>
                <c:pt idx="2">
                  <c:v>72.151905767307497</c:v>
                </c:pt>
                <c:pt idx="3">
                  <c:v>74.262921041865496</c:v>
                </c:pt>
                <c:pt idx="4">
                  <c:v>79.134348260917903</c:v>
                </c:pt>
                <c:pt idx="5">
                  <c:v>80.725726757904695</c:v>
                </c:pt>
                <c:pt idx="6">
                  <c:v>81.234647705235901</c:v>
                </c:pt>
                <c:pt idx="7">
                  <c:v>82.833883907503505</c:v>
                </c:pt>
                <c:pt idx="8">
                  <c:v>83.491165697048004</c:v>
                </c:pt>
                <c:pt idx="9">
                  <c:v>84.645206178954396</c:v>
                </c:pt>
                <c:pt idx="10">
                  <c:v>85.687985817537196</c:v>
                </c:pt>
                <c:pt idx="11">
                  <c:v>86.415247841269803</c:v>
                </c:pt>
                <c:pt idx="12">
                  <c:v>86.461397779229301</c:v>
                </c:pt>
                <c:pt idx="13">
                  <c:v>88.210001465798001</c:v>
                </c:pt>
                <c:pt idx="14">
                  <c:v>88.978628347485298</c:v>
                </c:pt>
                <c:pt idx="15">
                  <c:v>92.260334217506596</c:v>
                </c:pt>
                <c:pt idx="16">
                  <c:v>93.099233248138702</c:v>
                </c:pt>
                <c:pt idx="17">
                  <c:v>93.638909999999996</c:v>
                </c:pt>
                <c:pt idx="18">
                  <c:v>93.872870000000006</c:v>
                </c:pt>
                <c:pt idx="19">
                  <c:v>94.104730000000004</c:v>
                </c:pt>
                <c:pt idx="20">
                  <c:v>97.885266970440497</c:v>
                </c:pt>
              </c:numCache>
            </c:numRef>
          </c:val>
          <c:extLst>
            <c:ext xmlns:c16="http://schemas.microsoft.com/office/drawing/2014/chart" uri="{C3380CC4-5D6E-409C-BE32-E72D297353CC}">
              <c16:uniqueId val="{00000000-5272-45D1-A632-5F2915612FA3}"/>
            </c:ext>
          </c:extLst>
        </c:ser>
        <c:dLbls>
          <c:showLegendKey val="0"/>
          <c:showVal val="1"/>
          <c:showCatName val="0"/>
          <c:showSerName val="0"/>
          <c:showPercent val="0"/>
          <c:showBubbleSize val="0"/>
        </c:dLbls>
        <c:gapWidth val="100"/>
        <c:axId val="343490048"/>
        <c:axId val="343704128"/>
      </c:barChart>
      <c:catAx>
        <c:axId val="34349004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704128"/>
        <c:crosses val="autoZero"/>
        <c:auto val="1"/>
        <c:lblAlgn val="ctr"/>
        <c:lblOffset val="100"/>
        <c:noMultiLvlLbl val="0"/>
      </c:catAx>
      <c:valAx>
        <c:axId val="343704128"/>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4349004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wrap="square"/>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F9E68-8D55-4C00-94E6-0F729AF0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527</TotalTime>
  <Pages>28</Pages>
  <Words>873</Words>
  <Characters>4982</Characters>
  <Application>Microsoft Office Word</Application>
  <DocSecurity>0</DocSecurity>
  <Lines>41</Lines>
  <Paragraphs>11</Paragraphs>
  <ScaleCrop>false</ScaleCrop>
  <Company>Microsoft</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嗯呐</dc:creator>
  <cp:lastModifiedBy>aaa</cp:lastModifiedBy>
  <cp:revision>92</cp:revision>
  <cp:lastPrinted>2018-12-19T00:48:00Z</cp:lastPrinted>
  <dcterms:created xsi:type="dcterms:W3CDTF">2023-05-19T01:51:00Z</dcterms:created>
  <dcterms:modified xsi:type="dcterms:W3CDTF">2023-05-24T07:19:00Z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46FDD657F3E44C88934EA8A27C02A330_12</vt:lpwstr>
  </property>
</Properties>
</file>